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BD60" w14:textId="77777777" w:rsidR="009D2690" w:rsidRDefault="009D2690" w:rsidP="009D2690"/>
    <w:p w14:paraId="069FFA2C" w14:textId="77777777" w:rsidR="009D2690" w:rsidRDefault="009D2690" w:rsidP="009D2690">
      <w:pPr>
        <w:rPr>
          <w:rFonts w:ascii="Calibri" w:hAnsi="Calibri" w:cs="Calibri"/>
          <w:sz w:val="22"/>
          <w:szCs w:val="22"/>
        </w:rPr>
      </w:pPr>
      <w:r>
        <w:rPr>
          <w:rFonts w:ascii="Calibri" w:hAnsi="Calibri" w:cs="Calibri"/>
          <w:sz w:val="22"/>
          <w:szCs w:val="22"/>
        </w:rPr>
        <w:t>Good afternoon,</w:t>
      </w:r>
    </w:p>
    <w:p w14:paraId="424D2BD9" w14:textId="77777777" w:rsidR="009D2690" w:rsidRDefault="009D2690" w:rsidP="009D2690">
      <w:pPr>
        <w:rPr>
          <w:rFonts w:ascii="Calibri" w:hAnsi="Calibri" w:cs="Calibri"/>
          <w:sz w:val="22"/>
          <w:szCs w:val="22"/>
        </w:rPr>
      </w:pPr>
    </w:p>
    <w:p w14:paraId="2597F0B6" w14:textId="77777777" w:rsidR="009D2690" w:rsidRDefault="009D2690" w:rsidP="009D2690">
      <w:pPr>
        <w:rPr>
          <w:rFonts w:ascii="Calibri" w:hAnsi="Calibri" w:cs="Calibri"/>
          <w:sz w:val="22"/>
          <w:szCs w:val="22"/>
        </w:rPr>
      </w:pPr>
      <w:r>
        <w:rPr>
          <w:rFonts w:ascii="Calibri" w:hAnsi="Calibri" w:cs="Calibri"/>
          <w:sz w:val="22"/>
          <w:szCs w:val="22"/>
        </w:rPr>
        <w:t xml:space="preserve">The Office of University Labor Relations is responsible for processing Class 7 Lecturer appointments for new and returning Lecturers and oversees the Lecturer advancement process.  The collective negotiations agreement governing Lecturers (“CNA”) may be reviewed on OULR’s website: </w:t>
      </w:r>
      <w:hyperlink r:id="rId5" w:history="1">
        <w:r>
          <w:rPr>
            <w:rStyle w:val="Hyperlink"/>
            <w:rFonts w:ascii="Calibri" w:hAnsi="Calibri" w:cs="Calibri"/>
            <w:color w:val="0563C1"/>
            <w:sz w:val="22"/>
            <w:szCs w:val="22"/>
          </w:rPr>
          <w:t>https://laborrelations.rutgers.edu/faculty/labor-contracts</w:t>
        </w:r>
      </w:hyperlink>
      <w:r>
        <w:rPr>
          <w:rFonts w:ascii="Calibri" w:hAnsi="Calibri" w:cs="Calibri"/>
          <w:sz w:val="22"/>
          <w:szCs w:val="22"/>
        </w:rPr>
        <w:t>.  </w:t>
      </w:r>
    </w:p>
    <w:p w14:paraId="50FA3787" w14:textId="77777777" w:rsidR="009D2690" w:rsidRDefault="009D2690" w:rsidP="009D2690">
      <w:pPr>
        <w:rPr>
          <w:rFonts w:ascii="Calibri" w:hAnsi="Calibri" w:cs="Calibri"/>
          <w:sz w:val="22"/>
          <w:szCs w:val="22"/>
        </w:rPr>
      </w:pPr>
      <w:r>
        <w:rPr>
          <w:rFonts w:ascii="Calibri" w:hAnsi="Calibri" w:cs="Calibri"/>
          <w:sz w:val="22"/>
          <w:szCs w:val="22"/>
        </w:rPr>
        <w:t> </w:t>
      </w:r>
    </w:p>
    <w:p w14:paraId="2A3125D6" w14:textId="77777777" w:rsidR="009D2690" w:rsidRDefault="009D2690" w:rsidP="009D2690">
      <w:pPr>
        <w:rPr>
          <w:rFonts w:ascii="Calibri" w:hAnsi="Calibri" w:cs="Calibri"/>
          <w:sz w:val="22"/>
          <w:szCs w:val="22"/>
        </w:rPr>
      </w:pPr>
      <w:r>
        <w:rPr>
          <w:rFonts w:ascii="Calibri" w:hAnsi="Calibri" w:cs="Calibri"/>
          <w:sz w:val="22"/>
          <w:szCs w:val="22"/>
        </w:rPr>
        <w:t xml:space="preserve">With respect to Lecturer appointments, </w:t>
      </w:r>
      <w:proofErr w:type="gramStart"/>
      <w:r>
        <w:rPr>
          <w:rFonts w:ascii="Calibri" w:hAnsi="Calibri" w:cs="Calibri"/>
          <w:sz w:val="22"/>
          <w:szCs w:val="22"/>
        </w:rPr>
        <w:t>at this time</w:t>
      </w:r>
      <w:proofErr w:type="gramEnd"/>
      <w:r>
        <w:rPr>
          <w:rFonts w:ascii="Calibri" w:hAnsi="Calibri" w:cs="Calibri"/>
          <w:sz w:val="22"/>
          <w:szCs w:val="22"/>
        </w:rPr>
        <w:t xml:space="preserve">, new hire and re-hire requests by units are due for processing in PeopleSoft </w:t>
      </w:r>
      <w:r>
        <w:rPr>
          <w:rFonts w:ascii="Calibri" w:hAnsi="Calibri" w:cs="Calibri"/>
          <w:b/>
          <w:bCs/>
          <w:sz w:val="22"/>
          <w:szCs w:val="22"/>
        </w:rPr>
        <w:t xml:space="preserve">no later than Friday, August 7, 2026.  </w:t>
      </w:r>
      <w:r>
        <w:rPr>
          <w:rFonts w:ascii="Calibri" w:hAnsi="Calibri" w:cs="Calibri"/>
          <w:sz w:val="22"/>
          <w:szCs w:val="22"/>
        </w:rPr>
        <w:t xml:space="preserve">Units are encouraged to submit requests as soon as is convenient.  Also, Lecturers must receive appointment letters </w:t>
      </w:r>
      <w:r>
        <w:rPr>
          <w:rFonts w:ascii="Calibri" w:hAnsi="Calibri" w:cs="Calibri"/>
          <w:b/>
          <w:bCs/>
          <w:sz w:val="22"/>
          <w:szCs w:val="22"/>
        </w:rPr>
        <w:t>no later than July 1</w:t>
      </w:r>
      <w:r>
        <w:rPr>
          <w:rFonts w:ascii="Calibri" w:hAnsi="Calibri" w:cs="Calibri"/>
          <w:b/>
          <w:bCs/>
          <w:sz w:val="22"/>
          <w:szCs w:val="22"/>
          <w:vertAlign w:val="superscript"/>
        </w:rPr>
        <w:t>st</w:t>
      </w:r>
      <w:r>
        <w:rPr>
          <w:rFonts w:ascii="Calibri" w:hAnsi="Calibri" w:cs="Calibri"/>
          <w:b/>
          <w:bCs/>
          <w:sz w:val="22"/>
          <w:szCs w:val="22"/>
        </w:rPr>
        <w:t xml:space="preserve"> </w:t>
      </w:r>
      <w:r>
        <w:rPr>
          <w:rFonts w:ascii="Calibri" w:hAnsi="Calibri" w:cs="Calibri"/>
          <w:sz w:val="22"/>
          <w:szCs w:val="22"/>
        </w:rPr>
        <w:t>for the Fall semester.  The only exception to the July 1</w:t>
      </w:r>
      <w:r>
        <w:rPr>
          <w:rFonts w:ascii="Calibri" w:hAnsi="Calibri" w:cs="Calibri"/>
          <w:sz w:val="22"/>
          <w:szCs w:val="22"/>
          <w:vertAlign w:val="superscript"/>
        </w:rPr>
        <w:t>st</w:t>
      </w:r>
      <w:r>
        <w:rPr>
          <w:rFonts w:ascii="Calibri" w:hAnsi="Calibri" w:cs="Calibri"/>
          <w:sz w:val="22"/>
          <w:szCs w:val="22"/>
        </w:rPr>
        <w:t xml:space="preserve"> date which would permit an appointment letter issuing after such date are:</w:t>
      </w:r>
    </w:p>
    <w:p w14:paraId="3A855CE2" w14:textId="77777777" w:rsidR="009D2690" w:rsidRDefault="009D2690" w:rsidP="009D2690">
      <w:pPr>
        <w:numPr>
          <w:ilvl w:val="1"/>
          <w:numId w:val="1"/>
        </w:numPr>
        <w:spacing w:line="252" w:lineRule="auto"/>
        <w:rPr>
          <w:rFonts w:ascii="Calibri" w:eastAsia="Times New Roman" w:hAnsi="Calibri" w:cs="Calibri"/>
          <w:sz w:val="22"/>
          <w:szCs w:val="22"/>
          <w14:ligatures w14:val="none"/>
        </w:rPr>
      </w:pPr>
      <w:r>
        <w:rPr>
          <w:rFonts w:ascii="Calibri" w:eastAsia="Times New Roman" w:hAnsi="Calibri" w:cs="Calibri"/>
          <w:sz w:val="22"/>
          <w:szCs w:val="22"/>
          <w14:ligatures w14:val="none"/>
        </w:rPr>
        <w:t xml:space="preserve">appointments due to unexpected enrollment, </w:t>
      </w:r>
    </w:p>
    <w:p w14:paraId="29491149" w14:textId="77777777" w:rsidR="009D2690" w:rsidRDefault="009D2690" w:rsidP="009D2690">
      <w:pPr>
        <w:numPr>
          <w:ilvl w:val="1"/>
          <w:numId w:val="1"/>
        </w:numPr>
        <w:spacing w:line="252" w:lineRule="auto"/>
        <w:rPr>
          <w:rFonts w:ascii="Calibri" w:eastAsia="Times New Roman" w:hAnsi="Calibri" w:cs="Calibri"/>
          <w:sz w:val="22"/>
          <w:szCs w:val="22"/>
          <w14:ligatures w14:val="none"/>
        </w:rPr>
      </w:pPr>
      <w:r>
        <w:rPr>
          <w:rFonts w:ascii="Calibri" w:eastAsia="Times New Roman" w:hAnsi="Calibri" w:cs="Calibri"/>
          <w:sz w:val="22"/>
          <w:szCs w:val="22"/>
          <w14:ligatures w14:val="none"/>
        </w:rPr>
        <w:t xml:space="preserve">an unforeseen vacancy, </w:t>
      </w:r>
    </w:p>
    <w:p w14:paraId="7328E66C" w14:textId="77777777" w:rsidR="009D2690" w:rsidRDefault="009D2690" w:rsidP="009D2690">
      <w:pPr>
        <w:numPr>
          <w:ilvl w:val="1"/>
          <w:numId w:val="1"/>
        </w:numPr>
        <w:spacing w:line="252" w:lineRule="auto"/>
        <w:rPr>
          <w:rFonts w:ascii="Calibri" w:eastAsia="Times New Roman" w:hAnsi="Calibri" w:cs="Calibri"/>
          <w:sz w:val="22"/>
          <w:szCs w:val="22"/>
          <w14:ligatures w14:val="none"/>
        </w:rPr>
      </w:pPr>
      <w:r>
        <w:rPr>
          <w:rFonts w:ascii="Calibri" w:eastAsia="Times New Roman" w:hAnsi="Calibri" w:cs="Calibri"/>
          <w:sz w:val="22"/>
          <w:szCs w:val="22"/>
          <w14:ligatures w14:val="none"/>
        </w:rPr>
        <w:t>a unit member declining an appointment, or</w:t>
      </w:r>
    </w:p>
    <w:p w14:paraId="031CB353" w14:textId="77777777" w:rsidR="009D2690" w:rsidRDefault="009D2690" w:rsidP="009D2690">
      <w:pPr>
        <w:numPr>
          <w:ilvl w:val="1"/>
          <w:numId w:val="1"/>
        </w:numPr>
        <w:spacing w:line="252" w:lineRule="auto"/>
        <w:rPr>
          <w:rFonts w:ascii="Calibri" w:eastAsia="Times New Roman" w:hAnsi="Calibri" w:cs="Calibri"/>
          <w:sz w:val="22"/>
          <w:szCs w:val="22"/>
          <w14:ligatures w14:val="none"/>
        </w:rPr>
      </w:pPr>
      <w:r>
        <w:rPr>
          <w:rFonts w:ascii="Calibri" w:eastAsia="Times New Roman" w:hAnsi="Calibri" w:cs="Calibri"/>
          <w:sz w:val="22"/>
          <w:szCs w:val="22"/>
          <w14:ligatures w14:val="none"/>
        </w:rPr>
        <w:t>academic needs of the department, program or unit.</w:t>
      </w:r>
    </w:p>
    <w:p w14:paraId="7F1834D1" w14:textId="77777777" w:rsidR="009D2690" w:rsidRDefault="009D2690" w:rsidP="009D2690">
      <w:pPr>
        <w:ind w:left="1440"/>
        <w:rPr>
          <w:rFonts w:ascii="Calibri" w:hAnsi="Calibri" w:cs="Calibri"/>
          <w:sz w:val="22"/>
          <w:szCs w:val="22"/>
          <w14:ligatures w14:val="none"/>
        </w:rPr>
      </w:pPr>
    </w:p>
    <w:p w14:paraId="5EAF2293" w14:textId="77777777" w:rsidR="009D2690" w:rsidRDefault="009D2690" w:rsidP="009D2690">
      <w:pPr>
        <w:rPr>
          <w:rFonts w:ascii="Calibri" w:hAnsi="Calibri" w:cs="Calibri"/>
          <w:sz w:val="22"/>
          <w:szCs w:val="22"/>
        </w:rPr>
      </w:pPr>
      <w:r>
        <w:rPr>
          <w:rFonts w:ascii="Calibri" w:hAnsi="Calibri" w:cs="Calibri"/>
          <w:sz w:val="22"/>
          <w:szCs w:val="22"/>
        </w:rPr>
        <w:t xml:space="preserve">With respect to Lecturer advancement, </w:t>
      </w:r>
      <w:r>
        <w:rPr>
          <w:rFonts w:ascii="Calibri" w:hAnsi="Calibri" w:cs="Calibri"/>
          <w:color w:val="201F1E"/>
          <w:sz w:val="22"/>
          <w:szCs w:val="22"/>
        </w:rPr>
        <w:t xml:space="preserve">please provide your unit’s Lecturer advancement information by completing the attached spreadsheet and returning it to </w:t>
      </w:r>
      <w:r>
        <w:rPr>
          <w:rFonts w:ascii="Calibri" w:hAnsi="Calibri" w:cs="Calibri"/>
          <w:sz w:val="22"/>
          <w:szCs w:val="22"/>
        </w:rPr>
        <w:t>Sylvana Baradhi</w:t>
      </w:r>
      <w:r>
        <w:rPr>
          <w:rFonts w:ascii="Calibri" w:hAnsi="Calibri" w:cs="Calibri"/>
          <w:color w:val="201F1E"/>
          <w:sz w:val="22"/>
          <w:szCs w:val="22"/>
        </w:rPr>
        <w:t xml:space="preserve"> (</w:t>
      </w:r>
      <w:hyperlink r:id="rId6" w:tgtFrame="_blank" w:history="1">
        <w:r>
          <w:rPr>
            <w:rStyle w:val="Hyperlink"/>
            <w:rFonts w:ascii="Calibri" w:hAnsi="Calibri" w:cs="Calibri"/>
            <w:color w:val="0563C1"/>
            <w:sz w:val="22"/>
            <w:szCs w:val="22"/>
          </w:rPr>
          <w:t>sbaradhi@oulr.rutgers.edu</w:t>
        </w:r>
      </w:hyperlink>
      <w:r>
        <w:rPr>
          <w:rFonts w:ascii="Calibri" w:hAnsi="Calibri" w:cs="Calibri"/>
          <w:color w:val="201F1E"/>
          <w:sz w:val="22"/>
          <w:szCs w:val="22"/>
        </w:rPr>
        <w:t xml:space="preserve">) </w:t>
      </w:r>
      <w:r>
        <w:rPr>
          <w:rFonts w:ascii="Calibri" w:hAnsi="Calibri" w:cs="Calibri"/>
          <w:b/>
          <w:bCs/>
          <w:color w:val="201F1E"/>
          <w:sz w:val="22"/>
          <w:szCs w:val="22"/>
        </w:rPr>
        <w:t xml:space="preserve">no later </w:t>
      </w:r>
      <w:r>
        <w:rPr>
          <w:rFonts w:ascii="Calibri" w:hAnsi="Calibri" w:cs="Calibri"/>
          <w:b/>
          <w:bCs/>
          <w:sz w:val="22"/>
          <w:szCs w:val="22"/>
        </w:rPr>
        <w:t>than Monday, July 6, 2026</w:t>
      </w:r>
      <w:r>
        <w:rPr>
          <w:rFonts w:ascii="Calibri" w:hAnsi="Calibri" w:cs="Calibri"/>
          <w:sz w:val="22"/>
          <w:szCs w:val="22"/>
        </w:rPr>
        <w:t xml:space="preserve">.  </w:t>
      </w:r>
      <w:r>
        <w:rPr>
          <w:rFonts w:ascii="Calibri" w:hAnsi="Calibri" w:cs="Calibri"/>
          <w:color w:val="201F1E"/>
          <w:sz w:val="22"/>
          <w:szCs w:val="22"/>
        </w:rPr>
        <w:t>Please take note that the information requested on the attached spreadsheet pertains to all Lecturers submitting evaluation forms for advancement, including those Lecturers who were denied advancement.</w:t>
      </w:r>
      <w:r>
        <w:rPr>
          <w:rFonts w:ascii="Calibri" w:hAnsi="Calibri" w:cs="Calibri"/>
          <w:sz w:val="22"/>
          <w:szCs w:val="22"/>
        </w:rPr>
        <w:t xml:space="preserve">  Lecturers who were reviewed for advancement in the Spring 2026 semester should be notified of advancement decisions </w:t>
      </w:r>
      <w:r>
        <w:rPr>
          <w:rFonts w:ascii="Calibri" w:hAnsi="Calibri" w:cs="Calibri"/>
          <w:b/>
          <w:bCs/>
          <w:sz w:val="22"/>
          <w:szCs w:val="22"/>
        </w:rPr>
        <w:t>no earlier than Thursday, May 7, 2026</w:t>
      </w:r>
      <w:r>
        <w:rPr>
          <w:rFonts w:ascii="Calibri" w:hAnsi="Calibri" w:cs="Calibri"/>
          <w:sz w:val="22"/>
          <w:szCs w:val="22"/>
        </w:rPr>
        <w:t xml:space="preserve"> (ten days before the end of the Spring 2026 semester on May 17, </w:t>
      </w:r>
      <w:proofErr w:type="gramStart"/>
      <w:r>
        <w:rPr>
          <w:rFonts w:ascii="Calibri" w:hAnsi="Calibri" w:cs="Calibri"/>
          <w:sz w:val="22"/>
          <w:szCs w:val="22"/>
        </w:rPr>
        <w:t>2026 )</w:t>
      </w:r>
      <w:proofErr w:type="gramEnd"/>
      <w:r>
        <w:rPr>
          <w:rFonts w:ascii="Calibri" w:hAnsi="Calibri" w:cs="Calibri"/>
          <w:sz w:val="22"/>
          <w:szCs w:val="22"/>
        </w:rPr>
        <w:t xml:space="preserve"> and</w:t>
      </w:r>
      <w:r>
        <w:rPr>
          <w:rFonts w:ascii="Calibri" w:hAnsi="Calibri" w:cs="Calibri"/>
          <w:b/>
          <w:bCs/>
          <w:sz w:val="22"/>
          <w:szCs w:val="22"/>
        </w:rPr>
        <w:t xml:space="preserve"> no later than Saturday, June 6, 2026 </w:t>
      </w:r>
      <w:r>
        <w:rPr>
          <w:rFonts w:ascii="Calibri" w:hAnsi="Calibri" w:cs="Calibri"/>
          <w:sz w:val="22"/>
          <w:szCs w:val="22"/>
        </w:rPr>
        <w:t>(twenty days after the close of the semester).</w:t>
      </w:r>
    </w:p>
    <w:p w14:paraId="7FCE3A7D" w14:textId="77777777" w:rsidR="009D2690" w:rsidRDefault="009D2690" w:rsidP="009D2690">
      <w:pPr>
        <w:rPr>
          <w:rFonts w:ascii="Calibri" w:hAnsi="Calibri" w:cs="Calibri"/>
          <w:sz w:val="22"/>
          <w:szCs w:val="22"/>
        </w:rPr>
      </w:pPr>
    </w:p>
    <w:p w14:paraId="25A6CC7E" w14:textId="77777777" w:rsidR="009D2690" w:rsidRDefault="009D2690" w:rsidP="009D2690">
      <w:pPr>
        <w:rPr>
          <w:rFonts w:ascii="Calibri" w:hAnsi="Calibri" w:cs="Calibri"/>
          <w:sz w:val="22"/>
          <w:szCs w:val="22"/>
        </w:rPr>
      </w:pPr>
      <w:r>
        <w:rPr>
          <w:rFonts w:ascii="Calibri" w:hAnsi="Calibri" w:cs="Calibri"/>
          <w:sz w:val="22"/>
          <w:szCs w:val="22"/>
        </w:rPr>
        <w:t>Please note that course loads for AY 2026-2027 shall continue to be based on academic need and course assignments and shall not be reduced to disqualify Lecturers from qualifying for longer appointment terms or to reduce the number of courses a Lecturer is appointed to teach in accordance with Article 6 of the CNA.  </w:t>
      </w:r>
    </w:p>
    <w:p w14:paraId="0AFFB3A7" w14:textId="77777777" w:rsidR="009D2690" w:rsidRDefault="009D2690" w:rsidP="009D2690">
      <w:pPr>
        <w:rPr>
          <w:rFonts w:ascii="Calibri" w:hAnsi="Calibri" w:cs="Calibri"/>
          <w:sz w:val="22"/>
          <w:szCs w:val="22"/>
        </w:rPr>
      </w:pPr>
    </w:p>
    <w:p w14:paraId="0E9BB1C9" w14:textId="77777777" w:rsidR="009D2690" w:rsidRDefault="009D2690" w:rsidP="009D2690">
      <w:pPr>
        <w:rPr>
          <w:rFonts w:ascii="Calibri" w:hAnsi="Calibri" w:cs="Calibri"/>
          <w:sz w:val="22"/>
          <w:szCs w:val="22"/>
        </w:rPr>
      </w:pPr>
      <w:r>
        <w:rPr>
          <w:rFonts w:ascii="Calibri" w:hAnsi="Calibri" w:cs="Calibri"/>
          <w:sz w:val="22"/>
          <w:szCs w:val="22"/>
        </w:rPr>
        <w:t>Finally, please be reminded of the following requirements and processes regarding Lecturer appointment, evaluation and advancement.  The following is intended to provide an overview of the processes.  Additional details can be found in the CNA.</w:t>
      </w:r>
    </w:p>
    <w:p w14:paraId="060034A1" w14:textId="77777777" w:rsidR="009D2690" w:rsidRDefault="009D2690" w:rsidP="009D2690">
      <w:pPr>
        <w:rPr>
          <w:rFonts w:ascii="Calibri" w:hAnsi="Calibri" w:cs="Calibri"/>
          <w:sz w:val="22"/>
          <w:szCs w:val="22"/>
        </w:rPr>
      </w:pPr>
    </w:p>
    <w:p w14:paraId="50EFB857" w14:textId="77777777" w:rsidR="009D2690" w:rsidRDefault="009D2690" w:rsidP="009D2690">
      <w:pPr>
        <w:rPr>
          <w:rFonts w:ascii="Calibri" w:hAnsi="Calibri" w:cs="Calibri"/>
          <w:sz w:val="22"/>
          <w:szCs w:val="22"/>
        </w:rPr>
      </w:pPr>
    </w:p>
    <w:tbl>
      <w:tblPr>
        <w:tblW w:w="0" w:type="auto"/>
        <w:tblCellMar>
          <w:left w:w="0" w:type="dxa"/>
          <w:right w:w="0" w:type="dxa"/>
        </w:tblCellMar>
        <w:tblLook w:val="04A0" w:firstRow="1" w:lastRow="0" w:firstColumn="1" w:lastColumn="0" w:noHBand="0" w:noVBand="1"/>
      </w:tblPr>
      <w:tblGrid>
        <w:gridCol w:w="1565"/>
        <w:gridCol w:w="1547"/>
        <w:gridCol w:w="18"/>
        <w:gridCol w:w="6210"/>
      </w:tblGrid>
      <w:tr w:rsidR="009D2690" w14:paraId="0143F735" w14:textId="77777777" w:rsidTr="009D2690">
        <w:tc>
          <w:tcPr>
            <w:tcW w:w="0" w:type="auto"/>
            <w:gridSpan w:val="4"/>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177FAFC2" w14:textId="77777777" w:rsidR="009D2690" w:rsidRDefault="009D2690">
            <w:pPr>
              <w:rPr>
                <w:rFonts w:ascii="Calibri" w:hAnsi="Calibri" w:cs="Calibri"/>
                <w:b/>
                <w:bCs/>
                <w:sz w:val="22"/>
                <w:szCs w:val="22"/>
              </w:rPr>
            </w:pPr>
          </w:p>
          <w:p w14:paraId="18866A43" w14:textId="77777777" w:rsidR="009D2690" w:rsidRDefault="009D2690">
            <w:pPr>
              <w:rPr>
                <w:rFonts w:ascii="Calibri" w:hAnsi="Calibri" w:cs="Calibri"/>
                <w:b/>
                <w:bCs/>
                <w:sz w:val="22"/>
                <w:szCs w:val="22"/>
              </w:rPr>
            </w:pPr>
          </w:p>
          <w:p w14:paraId="77A75C6F" w14:textId="77777777" w:rsidR="009D2690" w:rsidRDefault="009D2690">
            <w:pPr>
              <w:rPr>
                <w:rFonts w:ascii="Calibri" w:hAnsi="Calibri" w:cs="Calibri"/>
                <w:b/>
                <w:bCs/>
                <w:sz w:val="22"/>
                <w:szCs w:val="22"/>
              </w:rPr>
            </w:pPr>
            <w:r>
              <w:rPr>
                <w:rFonts w:ascii="Calibri" w:hAnsi="Calibri" w:cs="Calibri"/>
                <w:b/>
                <w:bCs/>
                <w:color w:val="000000"/>
                <w:sz w:val="22"/>
                <w:szCs w:val="22"/>
              </w:rPr>
              <w:t>LECTURER APPOINTMENTS</w:t>
            </w:r>
          </w:p>
          <w:p w14:paraId="6A921531" w14:textId="77777777" w:rsidR="009D2690" w:rsidRDefault="009D2690">
            <w:pPr>
              <w:rPr>
                <w:rFonts w:ascii="Calibri" w:hAnsi="Calibri" w:cs="Calibri"/>
                <w:b/>
                <w:bCs/>
                <w:sz w:val="22"/>
                <w:szCs w:val="22"/>
              </w:rPr>
            </w:pPr>
          </w:p>
        </w:tc>
      </w:tr>
      <w:tr w:rsidR="009D2690" w14:paraId="4977DF67" w14:textId="77777777" w:rsidTr="009D2690">
        <w:tc>
          <w:tcPr>
            <w:tcW w:w="0" w:type="auto"/>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76F7024"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Appointment Letters</w:t>
            </w:r>
          </w:p>
        </w:tc>
        <w:tc>
          <w:tcPr>
            <w:tcW w:w="0" w:type="auto"/>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92DDE48" w14:textId="77777777" w:rsidR="009D2690" w:rsidRDefault="009D2690">
            <w:pPr>
              <w:spacing w:before="200"/>
              <w:rPr>
                <w:rFonts w:ascii="Calibri" w:hAnsi="Calibri" w:cs="Calibri"/>
                <w:b/>
                <w:bCs/>
                <w:i/>
                <w:iCs/>
                <w:color w:val="000000"/>
                <w:sz w:val="22"/>
                <w:szCs w:val="22"/>
              </w:rPr>
            </w:pPr>
            <w:r>
              <w:rPr>
                <w:rFonts w:ascii="Calibri" w:hAnsi="Calibri" w:cs="Calibri"/>
                <w:b/>
                <w:bCs/>
                <w:i/>
                <w:iCs/>
                <w:color w:val="000000"/>
                <w:sz w:val="22"/>
                <w:szCs w:val="22"/>
              </w:rPr>
              <w:t xml:space="preserve">Term of Appointment </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FB56741" w14:textId="77777777" w:rsidR="009D2690" w:rsidRDefault="009D2690">
            <w:pPr>
              <w:numPr>
                <w:ilvl w:val="0"/>
                <w:numId w:val="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All Lecturer appointments must be for a minimum term of one semester for the </w:t>
            </w:r>
            <w:proofErr w:type="gramStart"/>
            <w:r>
              <w:rPr>
                <w:rFonts w:ascii="Calibri" w:eastAsia="Times New Roman" w:hAnsi="Calibri" w:cs="Calibri"/>
                <w:color w:val="000000"/>
                <w:sz w:val="22"/>
                <w:szCs w:val="22"/>
              </w:rPr>
              <w:t>course specified</w:t>
            </w:r>
            <w:proofErr w:type="gramEnd"/>
            <w:r>
              <w:rPr>
                <w:rFonts w:ascii="Calibri" w:eastAsia="Times New Roman" w:hAnsi="Calibri" w:cs="Calibri"/>
                <w:color w:val="000000"/>
                <w:sz w:val="22"/>
                <w:szCs w:val="22"/>
              </w:rPr>
              <w:t xml:space="preserve">. </w:t>
            </w:r>
          </w:p>
          <w:p w14:paraId="1D470AD9" w14:textId="77777777" w:rsidR="009D2690" w:rsidRDefault="009D2690">
            <w:pPr>
              <w:numPr>
                <w:ilvl w:val="0"/>
                <w:numId w:val="2"/>
              </w:numPr>
              <w:rPr>
                <w:rFonts w:ascii="Calibri" w:eastAsia="Times New Roman" w:hAnsi="Calibri" w:cs="Calibri"/>
                <w:color w:val="000000"/>
                <w:sz w:val="22"/>
                <w:szCs w:val="22"/>
              </w:rPr>
            </w:pPr>
            <w:r>
              <w:rPr>
                <w:rFonts w:ascii="Calibri" w:eastAsia="Times New Roman" w:hAnsi="Calibri" w:cs="Calibri"/>
                <w:color w:val="000000"/>
                <w:sz w:val="22"/>
                <w:szCs w:val="22"/>
              </w:rPr>
              <w:t>Fall appointments begin on September 1 and end on January 31</w:t>
            </w:r>
          </w:p>
        </w:tc>
      </w:tr>
      <w:tr w:rsidR="009D2690" w14:paraId="117ED9DC" w14:textId="77777777" w:rsidTr="009D2690">
        <w:tc>
          <w:tcPr>
            <w:tcW w:w="0" w:type="auto"/>
            <w:vMerge/>
            <w:tcBorders>
              <w:top w:val="nil"/>
              <w:left w:val="single" w:sz="8" w:space="0" w:color="auto"/>
              <w:bottom w:val="single" w:sz="8" w:space="0" w:color="auto"/>
              <w:right w:val="single" w:sz="8" w:space="0" w:color="auto"/>
            </w:tcBorders>
            <w:vAlign w:val="center"/>
            <w:hideMark/>
          </w:tcPr>
          <w:p w14:paraId="16C25194" w14:textId="77777777" w:rsidR="009D2690" w:rsidRDefault="009D2690">
            <w:pPr>
              <w:rPr>
                <w:rFonts w:ascii="Calibri" w:hAnsi="Calibri" w:cs="Calibri"/>
                <w:b/>
                <w:bCs/>
                <w:sz w:val="22"/>
                <w:szCs w:val="22"/>
              </w:rPr>
            </w:pPr>
          </w:p>
        </w:tc>
        <w:tc>
          <w:tcPr>
            <w:tcW w:w="0" w:type="auto"/>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7C06878" w14:textId="77777777" w:rsidR="009D2690" w:rsidRDefault="009D2690">
            <w:pPr>
              <w:spacing w:before="200"/>
              <w:rPr>
                <w:rFonts w:ascii="Calibri" w:hAnsi="Calibri" w:cs="Calibri"/>
                <w:b/>
                <w:bCs/>
                <w:i/>
                <w:iCs/>
                <w:color w:val="000000"/>
                <w:sz w:val="22"/>
                <w:szCs w:val="22"/>
              </w:rPr>
            </w:pPr>
            <w:r>
              <w:rPr>
                <w:rFonts w:ascii="Calibri" w:hAnsi="Calibri" w:cs="Calibri"/>
                <w:b/>
                <w:bCs/>
                <w:i/>
                <w:iCs/>
                <w:color w:val="000000"/>
                <w:sz w:val="22"/>
                <w:szCs w:val="22"/>
              </w:rPr>
              <w:t>Required Content</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B7484EE" w14:textId="77777777" w:rsidR="009D2690" w:rsidRDefault="009D2690">
            <w:pPr>
              <w:numPr>
                <w:ilvl w:val="0"/>
                <w:numId w:val="3"/>
              </w:numPr>
              <w:rPr>
                <w:rFonts w:ascii="Calibri" w:eastAsia="Times New Roman" w:hAnsi="Calibri" w:cs="Calibri"/>
                <w:sz w:val="22"/>
                <w:szCs w:val="22"/>
              </w:rPr>
            </w:pPr>
            <w:r>
              <w:rPr>
                <w:rFonts w:ascii="Calibri" w:eastAsia="Times New Roman" w:hAnsi="Calibri" w:cs="Calibri"/>
                <w:color w:val="000000"/>
                <w:sz w:val="22"/>
                <w:szCs w:val="22"/>
              </w:rPr>
              <w:t xml:space="preserve">Please use the template Lecturer appointment letter on OULR’s website which contains prompts for all information that must be included in the letter per the CNA, e.g., salary (including per credit rate), title, effective dates, term of appointment, etc. </w:t>
            </w:r>
          </w:p>
          <w:p w14:paraId="701C8748" w14:textId="77777777" w:rsidR="009D2690" w:rsidRDefault="009D2690">
            <w:pPr>
              <w:numPr>
                <w:ilvl w:val="0"/>
                <w:numId w:val="3"/>
              </w:numPr>
              <w:rPr>
                <w:rFonts w:ascii="Calibri" w:eastAsia="Times New Roman" w:hAnsi="Calibri" w:cs="Calibri"/>
                <w:sz w:val="22"/>
                <w:szCs w:val="22"/>
              </w:rPr>
            </w:pPr>
            <w:r>
              <w:rPr>
                <w:rFonts w:ascii="Calibri" w:eastAsia="Times New Roman" w:hAnsi="Calibri" w:cs="Calibri"/>
                <w:color w:val="000000"/>
                <w:sz w:val="22"/>
                <w:szCs w:val="22"/>
              </w:rPr>
              <w:t xml:space="preserve">OULR’s template Lecturer appointment letter is available on OULR’s website at the following link under “Lecturer (Formerly PTL) Appointment”: </w:t>
            </w:r>
            <w:hyperlink r:id="rId7" w:history="1">
              <w:r>
                <w:rPr>
                  <w:rStyle w:val="Hyperlink"/>
                  <w:rFonts w:ascii="Calibri" w:eastAsia="Times New Roman" w:hAnsi="Calibri" w:cs="Calibri"/>
                  <w:color w:val="4472C4"/>
                  <w:sz w:val="22"/>
                  <w:szCs w:val="22"/>
                </w:rPr>
                <w:t>https://laborrelations.rutgers.edu/faculty/resources</w:t>
              </w:r>
            </w:hyperlink>
            <w:r>
              <w:rPr>
                <w:rFonts w:ascii="Calibri" w:eastAsia="Times New Roman" w:hAnsi="Calibri" w:cs="Calibri"/>
                <w:color w:val="4472C4"/>
                <w:sz w:val="22"/>
                <w:szCs w:val="22"/>
              </w:rPr>
              <w:t xml:space="preserve"> </w:t>
            </w:r>
          </w:p>
        </w:tc>
      </w:tr>
      <w:tr w:rsidR="009D2690" w14:paraId="36DC4520" w14:textId="77777777" w:rsidTr="009D2690">
        <w:tc>
          <w:tcPr>
            <w:tcW w:w="0" w:type="auto"/>
            <w:vMerge/>
            <w:tcBorders>
              <w:top w:val="nil"/>
              <w:left w:val="single" w:sz="8" w:space="0" w:color="auto"/>
              <w:bottom w:val="single" w:sz="8" w:space="0" w:color="auto"/>
              <w:right w:val="single" w:sz="8" w:space="0" w:color="auto"/>
            </w:tcBorders>
            <w:vAlign w:val="center"/>
            <w:hideMark/>
          </w:tcPr>
          <w:p w14:paraId="4A787469" w14:textId="77777777" w:rsidR="009D2690" w:rsidRDefault="009D2690">
            <w:pPr>
              <w:rPr>
                <w:rFonts w:ascii="Calibri" w:hAnsi="Calibri" w:cs="Calibri"/>
                <w:b/>
                <w:bCs/>
                <w:sz w:val="22"/>
                <w:szCs w:val="22"/>
              </w:rPr>
            </w:pPr>
          </w:p>
        </w:tc>
        <w:tc>
          <w:tcPr>
            <w:tcW w:w="0" w:type="auto"/>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A16AF6C" w14:textId="77777777" w:rsidR="009D2690" w:rsidRDefault="009D2690">
            <w:pPr>
              <w:spacing w:before="200"/>
              <w:rPr>
                <w:rFonts w:ascii="Calibri" w:hAnsi="Calibri" w:cs="Calibri"/>
                <w:b/>
                <w:bCs/>
                <w:i/>
                <w:iCs/>
                <w:color w:val="000000"/>
                <w:sz w:val="22"/>
                <w:szCs w:val="22"/>
              </w:rPr>
            </w:pPr>
            <w:r>
              <w:rPr>
                <w:rFonts w:ascii="Calibri" w:hAnsi="Calibri" w:cs="Calibri"/>
                <w:b/>
                <w:bCs/>
                <w:i/>
                <w:iCs/>
                <w:color w:val="000000"/>
                <w:sz w:val="22"/>
                <w:szCs w:val="22"/>
              </w:rPr>
              <w:t>Time for Issuing appointment Letters</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3547C75" w14:textId="77777777" w:rsidR="009D2690" w:rsidRDefault="009D2690">
            <w:pPr>
              <w:numPr>
                <w:ilvl w:val="0"/>
                <w:numId w:val="4"/>
              </w:numPr>
              <w:rPr>
                <w:rFonts w:ascii="Calibri" w:eastAsia="Times New Roman" w:hAnsi="Calibri" w:cs="Calibri"/>
                <w:sz w:val="22"/>
                <w:szCs w:val="22"/>
              </w:rPr>
            </w:pPr>
            <w:r>
              <w:rPr>
                <w:rFonts w:ascii="Calibri" w:eastAsia="Times New Roman" w:hAnsi="Calibri" w:cs="Calibri"/>
                <w:color w:val="000000"/>
                <w:sz w:val="22"/>
                <w:szCs w:val="22"/>
              </w:rPr>
              <w:t>As discussed in the email above, for Fall 2026 appointments, the appointment letter must be provided to the Lecturer no later than July 1</w:t>
            </w:r>
            <w:r>
              <w:rPr>
                <w:rFonts w:ascii="Calibri" w:eastAsia="Times New Roman" w:hAnsi="Calibri" w:cs="Calibri"/>
                <w:color w:val="000000"/>
                <w:sz w:val="22"/>
                <w:szCs w:val="22"/>
                <w:vertAlign w:val="superscript"/>
              </w:rPr>
              <w:t>st</w:t>
            </w:r>
            <w:r>
              <w:rPr>
                <w:rFonts w:ascii="Calibri" w:eastAsia="Times New Roman" w:hAnsi="Calibri" w:cs="Calibri"/>
                <w:color w:val="000000"/>
                <w:sz w:val="22"/>
                <w:szCs w:val="22"/>
              </w:rPr>
              <w:t>.</w:t>
            </w:r>
          </w:p>
          <w:p w14:paraId="7B374D25" w14:textId="77777777" w:rsidR="009D2690" w:rsidRDefault="009D2690">
            <w:pPr>
              <w:numPr>
                <w:ilvl w:val="0"/>
                <w:numId w:val="4"/>
              </w:numPr>
              <w:rPr>
                <w:rFonts w:ascii="Calibri" w:eastAsia="Times New Roman" w:hAnsi="Calibri" w:cs="Calibri"/>
                <w:sz w:val="22"/>
                <w:szCs w:val="22"/>
              </w:rPr>
            </w:pPr>
            <w:r>
              <w:rPr>
                <w:rFonts w:ascii="Calibri" w:eastAsia="Times New Roman" w:hAnsi="Calibri" w:cs="Calibri"/>
                <w:color w:val="000000"/>
                <w:sz w:val="22"/>
                <w:szCs w:val="22"/>
              </w:rPr>
              <w:t>Appointment letters may only be issued after July 1</w:t>
            </w:r>
            <w:r>
              <w:rPr>
                <w:rFonts w:ascii="Calibri" w:eastAsia="Times New Roman" w:hAnsi="Calibri" w:cs="Calibri"/>
                <w:color w:val="000000"/>
                <w:sz w:val="22"/>
                <w:szCs w:val="22"/>
                <w:vertAlign w:val="superscript"/>
              </w:rPr>
              <w:t>st</w:t>
            </w:r>
            <w:r>
              <w:rPr>
                <w:rFonts w:ascii="Calibri" w:eastAsia="Times New Roman" w:hAnsi="Calibri" w:cs="Calibri"/>
                <w:color w:val="000000"/>
                <w:sz w:val="22"/>
                <w:szCs w:val="22"/>
              </w:rPr>
              <w:t xml:space="preserve"> due</w:t>
            </w:r>
            <w:r>
              <w:rPr>
                <w:rFonts w:ascii="Calibri" w:eastAsia="Times New Roman" w:hAnsi="Calibri" w:cs="Calibri"/>
                <w:b/>
                <w:bCs/>
                <w:color w:val="000000"/>
                <w:sz w:val="22"/>
                <w:szCs w:val="22"/>
              </w:rPr>
              <w:t xml:space="preserve"> </w:t>
            </w:r>
            <w:r>
              <w:rPr>
                <w:rFonts w:ascii="Calibri" w:eastAsia="Times New Roman" w:hAnsi="Calibri" w:cs="Calibri"/>
                <w:color w:val="000000"/>
                <w:sz w:val="22"/>
                <w:szCs w:val="22"/>
              </w:rPr>
              <w:t xml:space="preserve">to the following: </w:t>
            </w:r>
          </w:p>
          <w:p w14:paraId="139790EF" w14:textId="77777777" w:rsidR="009D2690" w:rsidRDefault="009D2690">
            <w:pPr>
              <w:numPr>
                <w:ilvl w:val="0"/>
                <w:numId w:val="5"/>
              </w:numPr>
              <w:rPr>
                <w:rFonts w:ascii="Calibri" w:eastAsia="Times New Roman" w:hAnsi="Calibri" w:cs="Calibri"/>
                <w:sz w:val="22"/>
                <w:szCs w:val="22"/>
              </w:rPr>
            </w:pPr>
            <w:r>
              <w:rPr>
                <w:rFonts w:ascii="Calibri" w:eastAsia="Times New Roman" w:hAnsi="Calibri" w:cs="Calibri"/>
                <w:color w:val="000000"/>
                <w:sz w:val="22"/>
                <w:szCs w:val="22"/>
              </w:rPr>
              <w:t>Unexpected enrollment;</w:t>
            </w:r>
          </w:p>
          <w:p w14:paraId="389FEA7B" w14:textId="77777777" w:rsidR="009D2690" w:rsidRDefault="009D2690">
            <w:pPr>
              <w:numPr>
                <w:ilvl w:val="0"/>
                <w:numId w:val="5"/>
              </w:numPr>
              <w:rPr>
                <w:rFonts w:ascii="Calibri" w:eastAsia="Times New Roman" w:hAnsi="Calibri" w:cs="Calibri"/>
                <w:sz w:val="22"/>
                <w:szCs w:val="22"/>
              </w:rPr>
            </w:pPr>
            <w:r>
              <w:rPr>
                <w:rFonts w:ascii="Calibri" w:eastAsia="Times New Roman" w:hAnsi="Calibri" w:cs="Calibri"/>
                <w:color w:val="000000"/>
                <w:sz w:val="22"/>
                <w:szCs w:val="22"/>
              </w:rPr>
              <w:t>Unforeseen vacancy;</w:t>
            </w:r>
          </w:p>
          <w:p w14:paraId="69F3395D" w14:textId="77777777" w:rsidR="009D2690" w:rsidRDefault="009D2690">
            <w:pPr>
              <w:numPr>
                <w:ilvl w:val="0"/>
                <w:numId w:val="5"/>
              </w:numPr>
              <w:rPr>
                <w:rFonts w:ascii="Calibri" w:eastAsia="Times New Roman" w:hAnsi="Calibri" w:cs="Calibri"/>
                <w:sz w:val="22"/>
                <w:szCs w:val="22"/>
              </w:rPr>
            </w:pPr>
            <w:r>
              <w:rPr>
                <w:rFonts w:ascii="Calibri" w:eastAsia="Times New Roman" w:hAnsi="Calibri" w:cs="Calibri"/>
                <w:color w:val="000000"/>
                <w:sz w:val="22"/>
                <w:szCs w:val="22"/>
              </w:rPr>
              <w:t xml:space="preserve">A Lecturer declining an appointment; or </w:t>
            </w:r>
          </w:p>
          <w:p w14:paraId="32EC85F8" w14:textId="77777777" w:rsidR="009D2690" w:rsidRDefault="009D2690">
            <w:pPr>
              <w:numPr>
                <w:ilvl w:val="0"/>
                <w:numId w:val="5"/>
              </w:numPr>
              <w:contextualSpacing/>
              <w:rPr>
                <w:rFonts w:ascii="Calibri" w:eastAsia="Times New Roman" w:hAnsi="Calibri" w:cs="Calibri"/>
                <w:sz w:val="22"/>
                <w:szCs w:val="22"/>
              </w:rPr>
            </w:pPr>
            <w:r>
              <w:rPr>
                <w:rFonts w:ascii="Calibri" w:eastAsia="Times New Roman" w:hAnsi="Calibri" w:cs="Calibri"/>
                <w:color w:val="000000"/>
                <w:sz w:val="22"/>
                <w:szCs w:val="22"/>
              </w:rPr>
              <w:t>Academic needs of the department, program or unit.</w:t>
            </w:r>
          </w:p>
        </w:tc>
      </w:tr>
      <w:tr w:rsidR="009D2690" w14:paraId="39CB6F64" w14:textId="77777777" w:rsidTr="009D2690">
        <w:tc>
          <w:tcPr>
            <w:tcW w:w="0" w:type="auto"/>
            <w:vMerge w:val="restart"/>
            <w:tcBorders>
              <w:top w:val="nil"/>
              <w:left w:val="single" w:sz="8" w:space="0" w:color="auto"/>
              <w:bottom w:val="single" w:sz="8" w:space="0" w:color="auto"/>
              <w:right w:val="single" w:sz="8" w:space="0" w:color="auto"/>
            </w:tcBorders>
            <w:hideMark/>
          </w:tcPr>
          <w:p w14:paraId="3B54A1C9" w14:textId="77777777" w:rsidR="009D2690" w:rsidRDefault="009D2690">
            <w:pPr>
              <w:jc w:val="center"/>
              <w:rPr>
                <w:rFonts w:ascii="Calibri" w:hAnsi="Calibri" w:cs="Calibri"/>
                <w:b/>
                <w:bCs/>
                <w:sz w:val="22"/>
                <w:szCs w:val="22"/>
              </w:rPr>
            </w:pPr>
            <w:r>
              <w:rPr>
                <w:rFonts w:ascii="Calibri" w:hAnsi="Calibri" w:cs="Calibri"/>
                <w:b/>
                <w:bCs/>
                <w:sz w:val="22"/>
                <w:szCs w:val="22"/>
              </w:rPr>
              <w:t>Processing</w:t>
            </w:r>
          </w:p>
        </w:tc>
        <w:tc>
          <w:tcPr>
            <w:tcW w:w="0" w:type="auto"/>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CF6899" w14:textId="77777777" w:rsidR="009D2690" w:rsidRDefault="009D2690">
            <w:pPr>
              <w:spacing w:before="200"/>
              <w:rPr>
                <w:rFonts w:ascii="Calibri" w:hAnsi="Calibri" w:cs="Calibri"/>
                <w:b/>
                <w:bCs/>
                <w:i/>
                <w:iCs/>
                <w:color w:val="000000"/>
                <w:sz w:val="22"/>
                <w:szCs w:val="22"/>
              </w:rPr>
            </w:pPr>
            <w:r>
              <w:rPr>
                <w:rFonts w:ascii="Calibri" w:hAnsi="Calibri" w:cs="Calibri"/>
                <w:b/>
                <w:bCs/>
                <w:i/>
                <w:iCs/>
                <w:color w:val="000000"/>
                <w:sz w:val="22"/>
                <w:szCs w:val="22"/>
              </w:rPr>
              <w:t>Documentation and Required Approvals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EC817D" w14:textId="77777777" w:rsidR="009D2690" w:rsidRDefault="009D2690">
            <w:pPr>
              <w:numPr>
                <w:ilvl w:val="0"/>
                <w:numId w:val="6"/>
              </w:numPr>
              <w:spacing w:line="252" w:lineRule="auto"/>
              <w:rPr>
                <w:rFonts w:ascii="Calibri" w:eastAsia="Times New Roman" w:hAnsi="Calibri" w:cs="Calibri"/>
                <w:sz w:val="22"/>
                <w:szCs w:val="22"/>
              </w:rPr>
            </w:pPr>
            <w:r>
              <w:rPr>
                <w:rFonts w:ascii="Calibri" w:eastAsia="Times New Roman" w:hAnsi="Calibri" w:cs="Calibri"/>
                <w:color w:val="000000"/>
                <w:sz w:val="22"/>
                <w:szCs w:val="22"/>
              </w:rPr>
              <w:t xml:space="preserve">The following documents, which can be accessed at </w:t>
            </w:r>
            <w:hyperlink r:id="rId8" w:history="1">
              <w:r>
                <w:rPr>
                  <w:rStyle w:val="Hyperlink"/>
                  <w:rFonts w:ascii="Calibri" w:eastAsia="Times New Roman" w:hAnsi="Calibri" w:cs="Calibri"/>
                  <w:color w:val="0563C1"/>
                  <w:sz w:val="22"/>
                  <w:szCs w:val="22"/>
                </w:rPr>
                <w:t>https://laborrelations.rutgers.edu/faculty/resources</w:t>
              </w:r>
            </w:hyperlink>
            <w:r>
              <w:rPr>
                <w:rFonts w:ascii="Calibri" w:eastAsia="Times New Roman" w:hAnsi="Calibri" w:cs="Calibri"/>
                <w:color w:val="000000"/>
                <w:sz w:val="22"/>
                <w:szCs w:val="22"/>
              </w:rPr>
              <w:t xml:space="preserve">  under “Lecturer (formerly PTL) Appointment,” should be utilized for Fall 2026 Lecturer appointments. </w:t>
            </w:r>
          </w:p>
          <w:p w14:paraId="17304BF7" w14:textId="77777777" w:rsidR="009D2690" w:rsidRDefault="009D2690">
            <w:pPr>
              <w:numPr>
                <w:ilvl w:val="0"/>
                <w:numId w:val="7"/>
              </w:numPr>
              <w:spacing w:line="252" w:lineRule="auto"/>
              <w:ind w:left="1350"/>
              <w:rPr>
                <w:rFonts w:ascii="Calibri" w:hAnsi="Calibri" w:cs="Calibri"/>
                <w:sz w:val="22"/>
                <w:szCs w:val="22"/>
              </w:rPr>
            </w:pPr>
            <w:r>
              <w:rPr>
                <w:rFonts w:ascii="Calibri" w:hAnsi="Calibri" w:cs="Calibri"/>
                <w:color w:val="000000"/>
                <w:sz w:val="22"/>
                <w:szCs w:val="22"/>
              </w:rPr>
              <w:t xml:space="preserve">Sample Lecturer Appointment Letter  </w:t>
            </w:r>
          </w:p>
          <w:p w14:paraId="32DEF502" w14:textId="77777777" w:rsidR="009D2690" w:rsidRDefault="009D2690">
            <w:pPr>
              <w:numPr>
                <w:ilvl w:val="0"/>
                <w:numId w:val="7"/>
              </w:numPr>
              <w:spacing w:line="252" w:lineRule="auto"/>
              <w:ind w:left="1350"/>
              <w:rPr>
                <w:rFonts w:ascii="Calibri" w:hAnsi="Calibri" w:cs="Calibri"/>
                <w:color w:val="000000"/>
                <w:sz w:val="22"/>
                <w:szCs w:val="22"/>
              </w:rPr>
            </w:pPr>
            <w:r>
              <w:rPr>
                <w:rFonts w:ascii="Calibri" w:hAnsi="Calibri" w:cs="Calibri"/>
                <w:color w:val="000000"/>
                <w:sz w:val="22"/>
                <w:szCs w:val="22"/>
              </w:rPr>
              <w:t xml:space="preserve">Determination of Titles Worksheet for Lecturers and Teaching Coadjutants/Declaration Form for Lecturers and Teaching Coadjutants </w:t>
            </w:r>
          </w:p>
          <w:p w14:paraId="2E6A22FF" w14:textId="77777777" w:rsidR="009D2690" w:rsidRDefault="009D2690">
            <w:pPr>
              <w:numPr>
                <w:ilvl w:val="0"/>
                <w:numId w:val="7"/>
              </w:numPr>
              <w:spacing w:line="252" w:lineRule="auto"/>
              <w:ind w:left="1354"/>
              <w:rPr>
                <w:rFonts w:ascii="Calibri" w:hAnsi="Calibri" w:cs="Calibri"/>
                <w:sz w:val="22"/>
                <w:szCs w:val="22"/>
              </w:rPr>
            </w:pPr>
            <w:r>
              <w:rPr>
                <w:rFonts w:ascii="Calibri" w:hAnsi="Calibri" w:cs="Calibri"/>
                <w:color w:val="000000"/>
                <w:sz w:val="22"/>
                <w:szCs w:val="22"/>
              </w:rPr>
              <w:t>Programs/Resources Relating to Professional Development and Training</w:t>
            </w:r>
          </w:p>
          <w:p w14:paraId="38CD5F3D" w14:textId="77777777" w:rsidR="009D2690" w:rsidRDefault="009D2690">
            <w:pPr>
              <w:numPr>
                <w:ilvl w:val="0"/>
                <w:numId w:val="2"/>
              </w:numPr>
              <w:rPr>
                <w:rFonts w:ascii="Calibri" w:eastAsia="Times New Roman" w:hAnsi="Calibri" w:cs="Calibri"/>
                <w:b/>
                <w:bCs/>
                <w:color w:val="000000"/>
                <w:sz w:val="22"/>
                <w:szCs w:val="22"/>
              </w:rPr>
            </w:pPr>
            <w:r>
              <w:rPr>
                <w:rFonts w:ascii="Calibri" w:eastAsia="Times New Roman" w:hAnsi="Calibri" w:cs="Calibri"/>
                <w:color w:val="000000"/>
                <w:sz w:val="22"/>
                <w:szCs w:val="22"/>
              </w:rPr>
              <w:t>A Background Check Certification or Waiver provided by University Human Resources must accompany all Lecturer appointments every semester.  </w:t>
            </w:r>
          </w:p>
        </w:tc>
      </w:tr>
      <w:tr w:rsidR="009D2690" w14:paraId="09A1D6DE" w14:textId="77777777" w:rsidTr="009D2690">
        <w:trPr>
          <w:trHeight w:val="1645"/>
        </w:trPr>
        <w:tc>
          <w:tcPr>
            <w:tcW w:w="0" w:type="auto"/>
            <w:vMerge/>
            <w:tcBorders>
              <w:top w:val="nil"/>
              <w:left w:val="single" w:sz="8" w:space="0" w:color="auto"/>
              <w:bottom w:val="single" w:sz="8" w:space="0" w:color="auto"/>
              <w:right w:val="single" w:sz="8" w:space="0" w:color="auto"/>
            </w:tcBorders>
            <w:vAlign w:val="center"/>
            <w:hideMark/>
          </w:tcPr>
          <w:p w14:paraId="4C7D2D10" w14:textId="77777777" w:rsidR="009D2690" w:rsidRDefault="009D2690">
            <w:pPr>
              <w:rPr>
                <w:rFonts w:ascii="Calibri" w:hAnsi="Calibri" w:cs="Calibri"/>
                <w:b/>
                <w:bCs/>
                <w:sz w:val="22"/>
                <w:szCs w:val="22"/>
              </w:rPr>
            </w:pPr>
          </w:p>
        </w:tc>
        <w:tc>
          <w:tcPr>
            <w:tcW w:w="0" w:type="auto"/>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36A191" w14:textId="77777777" w:rsidR="009D2690" w:rsidRDefault="009D2690">
            <w:pPr>
              <w:spacing w:before="200"/>
              <w:rPr>
                <w:rFonts w:ascii="Calibri" w:hAnsi="Calibri" w:cs="Calibri"/>
                <w:b/>
                <w:bCs/>
                <w:i/>
                <w:iCs/>
                <w:sz w:val="22"/>
                <w:szCs w:val="22"/>
              </w:rPr>
            </w:pPr>
            <w:r>
              <w:rPr>
                <w:rFonts w:ascii="Calibri" w:hAnsi="Calibri" w:cs="Calibri"/>
                <w:b/>
                <w:bCs/>
                <w:i/>
                <w:iCs/>
                <w:color w:val="000000"/>
                <w:sz w:val="22"/>
                <w:szCs w:val="22"/>
              </w:rPr>
              <w:t>PeopleSoft Process for Active Class 7 Record</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E120F3" w14:textId="77777777" w:rsidR="009D2690" w:rsidRDefault="009D2690">
            <w:pPr>
              <w:numPr>
                <w:ilvl w:val="0"/>
                <w:numId w:val="6"/>
              </w:numPr>
              <w:spacing w:line="252" w:lineRule="auto"/>
              <w:ind w:hanging="432"/>
              <w:jc w:val="both"/>
              <w:rPr>
                <w:rFonts w:ascii="Calibri" w:hAnsi="Calibri" w:cs="Calibri"/>
                <w:sz w:val="22"/>
                <w:szCs w:val="22"/>
              </w:rPr>
            </w:pPr>
            <w:r>
              <w:rPr>
                <w:rFonts w:ascii="Calibri" w:hAnsi="Calibri" w:cs="Calibri"/>
                <w:color w:val="000000"/>
                <w:sz w:val="22"/>
                <w:szCs w:val="22"/>
              </w:rPr>
              <w:t>If a Lecturer has an active class 7 record, the request should be submitted utilizing the reappointment template under the active record in the PeopleSoft system.</w:t>
            </w:r>
          </w:p>
          <w:p w14:paraId="3AB9EC0F" w14:textId="77777777" w:rsidR="009D2690" w:rsidRDefault="009D2690">
            <w:pPr>
              <w:numPr>
                <w:ilvl w:val="0"/>
                <w:numId w:val="6"/>
              </w:numPr>
              <w:spacing w:line="252" w:lineRule="auto"/>
              <w:ind w:hanging="432"/>
              <w:jc w:val="both"/>
              <w:rPr>
                <w:rFonts w:ascii="Calibri" w:hAnsi="Calibri" w:cs="Calibri"/>
                <w:sz w:val="22"/>
                <w:szCs w:val="22"/>
              </w:rPr>
            </w:pPr>
            <w:r>
              <w:rPr>
                <w:rFonts w:ascii="Calibri" w:hAnsi="Calibri" w:cs="Calibri"/>
                <w:color w:val="000000"/>
                <w:sz w:val="22"/>
                <w:szCs w:val="22"/>
              </w:rPr>
              <w:t xml:space="preserve">When using the reappointment template for Lecturers who have advanced to Lecturer 2, Lecturer 3, Lecturer 4, or Lecturer </w:t>
            </w:r>
            <w:proofErr w:type="gramStart"/>
            <w:r>
              <w:rPr>
                <w:rFonts w:ascii="Calibri" w:hAnsi="Calibri" w:cs="Calibri"/>
                <w:color w:val="000000"/>
                <w:sz w:val="22"/>
                <w:szCs w:val="22"/>
              </w:rPr>
              <w:t>5,  please</w:t>
            </w:r>
            <w:proofErr w:type="gramEnd"/>
            <w:r>
              <w:rPr>
                <w:rFonts w:ascii="Calibri" w:hAnsi="Calibri" w:cs="Calibri"/>
                <w:color w:val="000000"/>
                <w:sz w:val="22"/>
                <w:szCs w:val="22"/>
              </w:rPr>
              <w:t xml:space="preserve"> be sure to update the Job Class Code field.  Lecturer Job Class Codes can be found at   </w:t>
            </w:r>
            <w:hyperlink r:id="rId9" w:history="1">
              <w:r>
                <w:rPr>
                  <w:rStyle w:val="Hyperlink"/>
                  <w:rFonts w:ascii="Calibri" w:hAnsi="Calibri" w:cs="Calibri"/>
                  <w:color w:val="0563C1"/>
                  <w:sz w:val="22"/>
                  <w:szCs w:val="22"/>
                </w:rPr>
                <w:t>https://laborrelations.rutgers.edu/faculty/resources</w:t>
              </w:r>
            </w:hyperlink>
            <w:r>
              <w:rPr>
                <w:rFonts w:ascii="Calibri" w:hAnsi="Calibri" w:cs="Calibri"/>
                <w:color w:val="000000"/>
                <w:sz w:val="22"/>
                <w:szCs w:val="22"/>
              </w:rPr>
              <w:t xml:space="preserve">  under “Lecturer (formerly PTL) Appointment”. </w:t>
            </w:r>
          </w:p>
        </w:tc>
      </w:tr>
      <w:tr w:rsidR="009D2690" w14:paraId="53804DEF" w14:textId="77777777" w:rsidTr="009D2690">
        <w:tc>
          <w:tcPr>
            <w:tcW w:w="0" w:type="auto"/>
            <w:vMerge/>
            <w:tcBorders>
              <w:top w:val="nil"/>
              <w:left w:val="single" w:sz="8" w:space="0" w:color="auto"/>
              <w:bottom w:val="single" w:sz="8" w:space="0" w:color="auto"/>
              <w:right w:val="single" w:sz="8" w:space="0" w:color="auto"/>
            </w:tcBorders>
            <w:vAlign w:val="center"/>
            <w:hideMark/>
          </w:tcPr>
          <w:p w14:paraId="20BCA6D7" w14:textId="77777777" w:rsidR="009D2690" w:rsidRDefault="009D2690">
            <w:pPr>
              <w:rPr>
                <w:rFonts w:ascii="Calibri" w:hAnsi="Calibri" w:cs="Calibri"/>
                <w:b/>
                <w:bCs/>
                <w:sz w:val="22"/>
                <w:szCs w:val="22"/>
              </w:rPr>
            </w:pPr>
          </w:p>
        </w:tc>
        <w:tc>
          <w:tcPr>
            <w:tcW w:w="0" w:type="auto"/>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5955AF" w14:textId="77777777" w:rsidR="009D2690" w:rsidRDefault="009D2690">
            <w:pPr>
              <w:spacing w:before="200"/>
              <w:rPr>
                <w:rFonts w:ascii="Calibri" w:hAnsi="Calibri" w:cs="Calibri"/>
                <w:b/>
                <w:bCs/>
                <w:i/>
                <w:iCs/>
                <w:sz w:val="22"/>
                <w:szCs w:val="22"/>
              </w:rPr>
            </w:pPr>
            <w:r>
              <w:rPr>
                <w:rFonts w:ascii="Calibri" w:hAnsi="Calibri" w:cs="Calibri"/>
                <w:b/>
                <w:bCs/>
                <w:i/>
                <w:iCs/>
                <w:color w:val="000000"/>
                <w:sz w:val="22"/>
                <w:szCs w:val="22"/>
              </w:rPr>
              <w:t xml:space="preserve">Unit Eligibility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38CA4D" w14:textId="77777777" w:rsidR="009D2690" w:rsidRDefault="009D2690">
            <w:pPr>
              <w:numPr>
                <w:ilvl w:val="0"/>
                <w:numId w:val="6"/>
              </w:numPr>
              <w:spacing w:line="252" w:lineRule="auto"/>
              <w:ind w:hanging="432"/>
              <w:jc w:val="both"/>
              <w:rPr>
                <w:rFonts w:ascii="Calibri" w:hAnsi="Calibri" w:cs="Calibri"/>
                <w:sz w:val="22"/>
                <w:szCs w:val="22"/>
              </w:rPr>
            </w:pPr>
            <w:r>
              <w:rPr>
                <w:rFonts w:ascii="Calibri" w:hAnsi="Calibri" w:cs="Calibri"/>
                <w:color w:val="000000"/>
                <w:sz w:val="22"/>
                <w:szCs w:val="22"/>
              </w:rPr>
              <w:t xml:space="preserve">Please consult Article 1 (Recognition), the Determination of Titles Worksheet, and list of Lecturer Job Class Codes when determining unit eligibility and selecting the appropriate job class code.  </w:t>
            </w:r>
          </w:p>
          <w:p w14:paraId="63B5E0DC" w14:textId="77777777" w:rsidR="009D2690" w:rsidRDefault="009D2690">
            <w:pPr>
              <w:numPr>
                <w:ilvl w:val="0"/>
                <w:numId w:val="6"/>
              </w:numPr>
              <w:spacing w:line="252" w:lineRule="auto"/>
              <w:ind w:hanging="432"/>
              <w:jc w:val="both"/>
              <w:rPr>
                <w:rFonts w:ascii="Calibri" w:hAnsi="Calibri" w:cs="Calibri"/>
                <w:sz w:val="22"/>
                <w:szCs w:val="22"/>
              </w:rPr>
            </w:pPr>
            <w:r>
              <w:rPr>
                <w:rFonts w:ascii="Calibri" w:hAnsi="Calibri" w:cs="Calibri"/>
                <w:color w:val="000000"/>
                <w:sz w:val="22"/>
                <w:szCs w:val="22"/>
              </w:rPr>
              <w:lastRenderedPageBreak/>
              <w:t xml:space="preserve">Please keep in mind full-time PhD students who are paid a salary by Rutgers University to teach courses in a Rutgers University academic program during an academic year and prior to the completion of the fifth year of the doctoral program, are not eligible to be appointed as Lecturers and should be appointed as Class 6 Teaching Assistants.  </w:t>
            </w:r>
          </w:p>
        </w:tc>
      </w:tr>
      <w:tr w:rsidR="009D2690" w14:paraId="1CEA3679" w14:textId="77777777" w:rsidTr="009D2690">
        <w:trPr>
          <w:trHeight w:val="2842"/>
        </w:trPr>
        <w:tc>
          <w:tcPr>
            <w:tcW w:w="0" w:type="auto"/>
            <w:vMerge/>
            <w:tcBorders>
              <w:top w:val="nil"/>
              <w:left w:val="single" w:sz="8" w:space="0" w:color="auto"/>
              <w:bottom w:val="single" w:sz="8" w:space="0" w:color="auto"/>
              <w:right w:val="single" w:sz="8" w:space="0" w:color="auto"/>
            </w:tcBorders>
            <w:vAlign w:val="center"/>
            <w:hideMark/>
          </w:tcPr>
          <w:p w14:paraId="7C3AA6E2" w14:textId="77777777" w:rsidR="009D2690" w:rsidRDefault="009D2690">
            <w:pPr>
              <w:rPr>
                <w:rFonts w:ascii="Calibri" w:hAnsi="Calibri" w:cs="Calibri"/>
                <w:b/>
                <w:bCs/>
                <w:sz w:val="22"/>
                <w:szCs w:val="22"/>
              </w:rPr>
            </w:pPr>
          </w:p>
        </w:tc>
        <w:tc>
          <w:tcPr>
            <w:tcW w:w="0" w:type="auto"/>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211CDE" w14:textId="77777777" w:rsidR="009D2690" w:rsidRDefault="009D2690">
            <w:pPr>
              <w:spacing w:before="200"/>
              <w:rPr>
                <w:rFonts w:ascii="Calibri" w:hAnsi="Calibri" w:cs="Calibri"/>
                <w:b/>
                <w:bCs/>
                <w:i/>
                <w:iCs/>
                <w:sz w:val="22"/>
                <w:szCs w:val="22"/>
              </w:rPr>
            </w:pPr>
            <w:r>
              <w:rPr>
                <w:rFonts w:ascii="Calibri" w:hAnsi="Calibri" w:cs="Calibri"/>
                <w:b/>
                <w:bCs/>
                <w:i/>
                <w:iCs/>
                <w:color w:val="000000"/>
                <w:sz w:val="22"/>
                <w:szCs w:val="22"/>
              </w:rPr>
              <w:t xml:space="preserve">Miscellaneous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5D58BA" w14:textId="77777777" w:rsidR="009D2690" w:rsidRDefault="009D2690">
            <w:pPr>
              <w:spacing w:line="252" w:lineRule="auto"/>
              <w:jc w:val="both"/>
              <w:rPr>
                <w:rFonts w:ascii="Calibri" w:hAnsi="Calibri" w:cs="Calibri"/>
                <w:b/>
                <w:bCs/>
                <w:color w:val="000000"/>
                <w:sz w:val="22"/>
                <w:szCs w:val="22"/>
              </w:rPr>
            </w:pPr>
            <w:r>
              <w:rPr>
                <w:rFonts w:ascii="Calibri" w:hAnsi="Calibri" w:cs="Calibri"/>
                <w:b/>
                <w:bCs/>
                <w:color w:val="000000"/>
                <w:sz w:val="22"/>
                <w:szCs w:val="22"/>
              </w:rPr>
              <w:t>Hiring of State of New Jersey Retirees</w:t>
            </w:r>
          </w:p>
          <w:p w14:paraId="7E219695" w14:textId="77777777" w:rsidR="009D2690" w:rsidRDefault="009D2690">
            <w:pPr>
              <w:numPr>
                <w:ilvl w:val="0"/>
                <w:numId w:val="8"/>
              </w:numPr>
              <w:spacing w:line="252" w:lineRule="auto"/>
              <w:rPr>
                <w:rFonts w:ascii="Calibri" w:eastAsia="Times New Roman" w:hAnsi="Calibri" w:cs="Calibri"/>
                <w:sz w:val="22"/>
                <w:szCs w:val="22"/>
              </w:rPr>
            </w:pPr>
            <w:r>
              <w:rPr>
                <w:rFonts w:ascii="Calibri" w:eastAsia="Times New Roman" w:hAnsi="Calibri" w:cs="Calibri"/>
                <w:color w:val="000000"/>
                <w:sz w:val="22"/>
                <w:szCs w:val="22"/>
              </w:rPr>
              <w:t xml:space="preserve">If an employee is a </w:t>
            </w:r>
            <w:proofErr w:type="gramStart"/>
            <w:r>
              <w:rPr>
                <w:rFonts w:ascii="Calibri" w:eastAsia="Times New Roman" w:hAnsi="Calibri" w:cs="Calibri"/>
                <w:color w:val="000000"/>
                <w:sz w:val="22"/>
                <w:szCs w:val="22"/>
              </w:rPr>
              <w:t>State</w:t>
            </w:r>
            <w:proofErr w:type="gramEnd"/>
            <w:r>
              <w:rPr>
                <w:rFonts w:ascii="Calibri" w:eastAsia="Times New Roman" w:hAnsi="Calibri" w:cs="Calibri"/>
                <w:color w:val="000000"/>
                <w:sz w:val="22"/>
                <w:szCs w:val="22"/>
              </w:rPr>
              <w:t xml:space="preserve"> retiree, please contact Rakhi Chopra (</w:t>
            </w:r>
            <w:hyperlink r:id="rId10" w:history="1">
              <w:r>
                <w:rPr>
                  <w:rStyle w:val="Hyperlink"/>
                  <w:rFonts w:ascii="Arial" w:eastAsia="Times New Roman" w:hAnsi="Arial" w:cs="Arial"/>
                  <w:color w:val="0563C1"/>
                  <w:sz w:val="20"/>
                  <w:szCs w:val="20"/>
                </w:rPr>
                <w:t>rakhi.chopra@rutgers.edu</w:t>
              </w:r>
            </w:hyperlink>
            <w:r>
              <w:rPr>
                <w:rFonts w:ascii="Calibri" w:eastAsia="Times New Roman" w:hAnsi="Calibri" w:cs="Calibri"/>
                <w:color w:val="000000"/>
                <w:sz w:val="22"/>
                <w:szCs w:val="22"/>
              </w:rPr>
              <w:t>) immediately. Appointments for retirees </w:t>
            </w:r>
            <w:r>
              <w:rPr>
                <w:rFonts w:ascii="Calibri" w:eastAsia="Times New Roman" w:hAnsi="Calibri" w:cs="Calibri"/>
                <w:color w:val="000000"/>
                <w:sz w:val="22"/>
                <w:szCs w:val="22"/>
                <w:u w:val="single"/>
              </w:rPr>
              <w:t>should not</w:t>
            </w:r>
            <w:r>
              <w:rPr>
                <w:rFonts w:ascii="Calibri" w:eastAsia="Times New Roman" w:hAnsi="Calibri" w:cs="Calibri"/>
                <w:color w:val="000000"/>
                <w:sz w:val="22"/>
                <w:szCs w:val="22"/>
              </w:rPr>
              <w:t xml:space="preserve"> be entered </w:t>
            </w:r>
            <w:proofErr w:type="gramStart"/>
            <w:r>
              <w:rPr>
                <w:rFonts w:ascii="Calibri" w:eastAsia="Times New Roman" w:hAnsi="Calibri" w:cs="Calibri"/>
                <w:color w:val="000000"/>
                <w:sz w:val="22"/>
                <w:szCs w:val="22"/>
              </w:rPr>
              <w:t>in</w:t>
            </w:r>
            <w:proofErr w:type="gramEnd"/>
            <w:r>
              <w:rPr>
                <w:rFonts w:ascii="Calibri" w:eastAsia="Times New Roman" w:hAnsi="Calibri" w:cs="Calibri"/>
                <w:color w:val="000000"/>
                <w:sz w:val="22"/>
                <w:szCs w:val="22"/>
              </w:rPr>
              <w:t xml:space="preserve"> PeopleSoft without receiving confirmation from Rakhi Chopra that the required forms are completed and submitted to NJ Division of Pension and Benefits.</w:t>
            </w:r>
          </w:p>
          <w:p w14:paraId="699AC91D" w14:textId="77777777" w:rsidR="009D2690" w:rsidRDefault="009D2690">
            <w:pPr>
              <w:spacing w:line="252" w:lineRule="auto"/>
              <w:rPr>
                <w:rFonts w:ascii="Calibri" w:hAnsi="Calibri" w:cs="Calibri"/>
                <w:b/>
                <w:bCs/>
                <w:sz w:val="22"/>
                <w:szCs w:val="22"/>
              </w:rPr>
            </w:pPr>
            <w:r>
              <w:rPr>
                <w:rFonts w:ascii="Calibri" w:hAnsi="Calibri" w:cs="Calibri"/>
                <w:b/>
                <w:bCs/>
                <w:color w:val="000000"/>
                <w:sz w:val="22"/>
                <w:szCs w:val="22"/>
              </w:rPr>
              <w:t>Lecturer Unemployment Requirements</w:t>
            </w:r>
          </w:p>
          <w:p w14:paraId="72224875" w14:textId="77777777" w:rsidR="009D2690" w:rsidRDefault="009D2690">
            <w:pPr>
              <w:numPr>
                <w:ilvl w:val="0"/>
                <w:numId w:val="8"/>
              </w:numPr>
              <w:spacing w:line="252" w:lineRule="auto"/>
              <w:rPr>
                <w:rFonts w:ascii="Calibri" w:eastAsia="Times New Roman" w:hAnsi="Calibri" w:cs="Calibri"/>
                <w:sz w:val="22"/>
                <w:szCs w:val="22"/>
              </w:rPr>
            </w:pPr>
            <w:r>
              <w:rPr>
                <w:rFonts w:ascii="Calibri" w:eastAsia="Times New Roman" w:hAnsi="Calibri" w:cs="Calibri"/>
                <w:color w:val="000000"/>
                <w:sz w:val="22"/>
                <w:szCs w:val="22"/>
              </w:rPr>
              <w:t>In accordance with the mandates set forth by the New Jersey Department of Labor and Workforce Development, employers must issue Form BC-10 to employees who are separated from employment. The state legislation is available for review at the following URL:</w:t>
            </w:r>
            <w:r>
              <w:rPr>
                <w:rFonts w:ascii="Arial" w:eastAsia="Times New Roman" w:hAnsi="Arial" w:cs="Arial"/>
                <w:color w:val="000000"/>
                <w:sz w:val="20"/>
                <w:szCs w:val="20"/>
              </w:rPr>
              <w:t> </w:t>
            </w:r>
            <w:hyperlink r:id="rId11" w:tgtFrame="_blank" w:history="1">
              <w:r>
                <w:rPr>
                  <w:rStyle w:val="Hyperlink"/>
                  <w:rFonts w:ascii="Arial" w:eastAsia="Times New Roman" w:hAnsi="Arial" w:cs="Arial"/>
                  <w:color w:val="0563C1"/>
                  <w:sz w:val="20"/>
                  <w:szCs w:val="20"/>
                </w:rPr>
                <w:t>http://www.njleg.state.nj.us/2010/Bills/AL11/87_.PDF</w:t>
              </w:r>
            </w:hyperlink>
            <w:r>
              <w:rPr>
                <w:rFonts w:ascii="Arial" w:eastAsia="Times New Roman" w:hAnsi="Arial" w:cs="Arial"/>
                <w:color w:val="0000FF"/>
                <w:sz w:val="20"/>
                <w:szCs w:val="20"/>
              </w:rPr>
              <w:t>.</w:t>
            </w:r>
          </w:p>
          <w:p w14:paraId="28429210" w14:textId="77777777" w:rsidR="009D2690" w:rsidRDefault="009D2690">
            <w:pPr>
              <w:numPr>
                <w:ilvl w:val="0"/>
                <w:numId w:val="6"/>
              </w:numPr>
              <w:spacing w:line="252" w:lineRule="auto"/>
              <w:ind w:hanging="432"/>
              <w:jc w:val="both"/>
              <w:rPr>
                <w:rFonts w:ascii="Calibri" w:hAnsi="Calibri" w:cs="Calibri"/>
                <w:sz w:val="22"/>
                <w:szCs w:val="22"/>
              </w:rPr>
            </w:pPr>
            <w:r>
              <w:rPr>
                <w:rFonts w:ascii="Calibri" w:hAnsi="Calibri" w:cs="Calibri"/>
                <w:color w:val="000000"/>
                <w:sz w:val="22"/>
                <w:szCs w:val="22"/>
              </w:rPr>
              <w:t xml:space="preserve">Since Lecturers are hired one semester at a time, Form BC-10 may be issued to Lecturers at the time of appointment.  The form is available at </w:t>
            </w:r>
            <w:hyperlink r:id="rId12" w:history="1">
              <w:r>
                <w:rPr>
                  <w:rStyle w:val="Hyperlink"/>
                  <w:rFonts w:ascii="Calibri" w:hAnsi="Calibri" w:cs="Calibri"/>
                  <w:color w:val="0563C1"/>
                  <w:sz w:val="22"/>
                  <w:szCs w:val="22"/>
                </w:rPr>
                <w:t>https://laborrelations.rutgers.edu/faculty/resources</w:t>
              </w:r>
            </w:hyperlink>
            <w:r>
              <w:rPr>
                <w:rFonts w:ascii="Calibri" w:hAnsi="Calibri" w:cs="Calibri"/>
                <w:color w:val="000000"/>
                <w:sz w:val="22"/>
                <w:szCs w:val="22"/>
              </w:rPr>
              <w:t xml:space="preserve"> under “Lecturer (Formerly PTL) Appointment.”</w:t>
            </w:r>
          </w:p>
        </w:tc>
      </w:tr>
      <w:tr w:rsidR="009D2690" w14:paraId="0EC54294" w14:textId="77777777" w:rsidTr="009D2690">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387E72"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Priority in appointment</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257C7FB" w14:textId="77777777" w:rsidR="009D2690" w:rsidRDefault="009D2690">
            <w:pPr>
              <w:numPr>
                <w:ilvl w:val="0"/>
                <w:numId w:val="9"/>
              </w:numPr>
              <w:rPr>
                <w:rFonts w:ascii="Calibri" w:eastAsia="Times New Roman" w:hAnsi="Calibri" w:cs="Calibri"/>
                <w:b/>
                <w:bCs/>
                <w:sz w:val="22"/>
                <w:szCs w:val="22"/>
              </w:rPr>
            </w:pPr>
            <w:r>
              <w:rPr>
                <w:rFonts w:ascii="Calibri" w:eastAsia="Times New Roman" w:hAnsi="Calibri" w:cs="Calibri"/>
                <w:color w:val="000000"/>
                <w:sz w:val="22"/>
                <w:szCs w:val="22"/>
              </w:rPr>
              <w:t xml:space="preserve">Lecturers who have served at least ten (10) semesters as a PTL or Lecturer, 2 3, 4 or 5 at Rutgers </w:t>
            </w:r>
            <w:r>
              <w:rPr>
                <w:rFonts w:ascii="Calibri" w:eastAsia="Times New Roman" w:hAnsi="Calibri" w:cs="Calibri"/>
                <w:b/>
                <w:bCs/>
                <w:color w:val="000000"/>
                <w:sz w:val="22"/>
                <w:szCs w:val="22"/>
              </w:rPr>
              <w:t>in the same department or school</w:t>
            </w:r>
            <w:r>
              <w:rPr>
                <w:rFonts w:ascii="Calibri" w:eastAsia="Times New Roman" w:hAnsi="Calibri" w:cs="Calibri"/>
                <w:color w:val="000000"/>
                <w:sz w:val="22"/>
                <w:szCs w:val="22"/>
              </w:rPr>
              <w:t xml:space="preserve"> shall be given priority consideration in appointment as a Lecturer </w:t>
            </w:r>
            <w:r>
              <w:rPr>
                <w:rFonts w:ascii="Calibri" w:eastAsia="Times New Roman" w:hAnsi="Calibri" w:cs="Calibri"/>
                <w:b/>
                <w:bCs/>
                <w:color w:val="000000"/>
                <w:sz w:val="22"/>
                <w:szCs w:val="22"/>
              </w:rPr>
              <w:t>in the department in which the Lecturer has served at least ten (10) semesters</w:t>
            </w:r>
            <w:r>
              <w:rPr>
                <w:rFonts w:ascii="Calibri" w:eastAsia="Times New Roman" w:hAnsi="Calibri" w:cs="Calibri"/>
                <w:color w:val="000000"/>
                <w:sz w:val="22"/>
                <w:szCs w:val="22"/>
              </w:rPr>
              <w:t xml:space="preserve">, over a Lecturer who has not served at least ten (10) semesters, in the same department as the Lecturer who has served at least ten (10) semesters in the same department, </w:t>
            </w:r>
            <w:r>
              <w:rPr>
                <w:rFonts w:ascii="Calibri" w:eastAsia="Times New Roman" w:hAnsi="Calibri" w:cs="Calibri"/>
                <w:b/>
                <w:bCs/>
                <w:color w:val="000000"/>
                <w:sz w:val="22"/>
                <w:szCs w:val="22"/>
              </w:rPr>
              <w:t xml:space="preserve">provided the appointment meets the academic and fiscal needs of the department, program and/or unit.  </w:t>
            </w:r>
          </w:p>
          <w:p w14:paraId="2C9FEFF5" w14:textId="77777777" w:rsidR="009D2690" w:rsidRDefault="009D2690">
            <w:pPr>
              <w:numPr>
                <w:ilvl w:val="0"/>
                <w:numId w:val="9"/>
              </w:numPr>
              <w:rPr>
                <w:rFonts w:ascii="Calibri" w:eastAsia="Times New Roman" w:hAnsi="Calibri" w:cs="Calibri"/>
                <w:b/>
                <w:bCs/>
                <w:sz w:val="22"/>
                <w:szCs w:val="22"/>
              </w:rPr>
            </w:pPr>
            <w:r>
              <w:rPr>
                <w:rFonts w:ascii="Calibri" w:eastAsia="Times New Roman" w:hAnsi="Calibri" w:cs="Calibri"/>
                <w:color w:val="000000"/>
                <w:sz w:val="22"/>
                <w:szCs w:val="22"/>
              </w:rPr>
              <w:t>Qualified Lecturers with the greatest years of service in the department shall be considered for appointment to new courses in the same department over other Lecturers in the department with fewer years of service provided that the ultimate decision as to who should teach the course remains within the sole discretion of the department.</w:t>
            </w:r>
          </w:p>
        </w:tc>
      </w:tr>
      <w:tr w:rsidR="009D2690" w14:paraId="7C90E7B3" w14:textId="77777777" w:rsidTr="009D269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7E090" w14:textId="77777777" w:rsidR="009D2690" w:rsidRDefault="009D2690">
            <w:pPr>
              <w:jc w:val="center"/>
              <w:rPr>
                <w:rFonts w:ascii="Calibri" w:hAnsi="Calibri" w:cs="Calibri"/>
                <w:b/>
                <w:bCs/>
                <w:color w:val="000000"/>
                <w:sz w:val="22"/>
                <w:szCs w:val="22"/>
              </w:rPr>
            </w:pPr>
            <w:r>
              <w:rPr>
                <w:rFonts w:ascii="Calibri" w:hAnsi="Calibri" w:cs="Calibri"/>
                <w:b/>
                <w:bCs/>
                <w:color w:val="000000"/>
                <w:sz w:val="22"/>
                <w:szCs w:val="22"/>
              </w:rPr>
              <w:t>Salary Provisions</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tcPr>
          <w:p w14:paraId="1D8EC204" w14:textId="77777777" w:rsidR="009D2690" w:rsidRDefault="009D2690">
            <w:pPr>
              <w:numPr>
                <w:ilvl w:val="0"/>
                <w:numId w:val="10"/>
              </w:numPr>
              <w:spacing w:line="252" w:lineRule="auto"/>
              <w:rPr>
                <w:rFonts w:ascii="Calibri" w:eastAsia="Times New Roman" w:hAnsi="Calibri" w:cs="Calibri"/>
                <w:b/>
                <w:bCs/>
                <w:i/>
                <w:iCs/>
                <w:sz w:val="22"/>
                <w:szCs w:val="22"/>
              </w:rPr>
            </w:pPr>
            <w:r>
              <w:rPr>
                <w:rFonts w:ascii="Calibri" w:eastAsia="Times New Roman" w:hAnsi="Calibri" w:cs="Calibri"/>
                <w:sz w:val="22"/>
                <w:szCs w:val="22"/>
              </w:rPr>
              <w:t>The minimum per credit rates for Lecturers for Fall 2026 are as follows:</w:t>
            </w:r>
            <w:r>
              <w:rPr>
                <w:rFonts w:ascii="Calibri" w:eastAsia="Times New Roman" w:hAnsi="Calibri" w:cs="Calibri"/>
                <w:sz w:val="22"/>
                <w:szCs w:val="22"/>
              </w:rPr>
              <w:br/>
            </w:r>
            <w:r>
              <w:rPr>
                <w:rFonts w:ascii="Calibri" w:eastAsia="Times New Roman" w:hAnsi="Calibri" w:cs="Calibri"/>
                <w:b/>
                <w:bCs/>
                <w:i/>
                <w:iCs/>
                <w:sz w:val="22"/>
                <w:szCs w:val="22"/>
              </w:rPr>
              <w:t xml:space="preserve">Lecturer 1:  $2,777/credit or $160/student/lesson-MGSA Studio </w:t>
            </w:r>
            <w:r>
              <w:rPr>
                <w:rFonts w:ascii="Calibri" w:eastAsia="Times New Roman" w:hAnsi="Calibri" w:cs="Calibri"/>
                <w:b/>
                <w:bCs/>
                <w:i/>
                <w:iCs/>
                <w:sz w:val="22"/>
                <w:szCs w:val="22"/>
              </w:rPr>
              <w:br/>
              <w:t xml:space="preserve">Lecturer 2:  $3,055/credit or </w:t>
            </w:r>
            <w:r>
              <w:rPr>
                <w:rFonts w:ascii="Calibri" w:eastAsia="Times New Roman" w:hAnsi="Calibri" w:cs="Calibri"/>
                <w:b/>
                <w:bCs/>
                <w:i/>
                <w:iCs/>
                <w:color w:val="000000"/>
                <w:sz w:val="22"/>
                <w:szCs w:val="22"/>
              </w:rPr>
              <w:t>$176/student/lesson-MGSA Studio</w:t>
            </w:r>
            <w:r>
              <w:rPr>
                <w:rFonts w:ascii="Calibri" w:eastAsia="Times New Roman" w:hAnsi="Calibri" w:cs="Calibri"/>
                <w:b/>
                <w:bCs/>
                <w:i/>
                <w:iCs/>
                <w:color w:val="000000"/>
                <w:sz w:val="22"/>
                <w:szCs w:val="22"/>
              </w:rPr>
              <w:br/>
              <w:t xml:space="preserve">Lecturer 3:  $3,361/credit or $194/student/lesson-MGSA Studio </w:t>
            </w:r>
            <w:r>
              <w:rPr>
                <w:rFonts w:ascii="Calibri" w:eastAsia="Times New Roman" w:hAnsi="Calibri" w:cs="Calibri"/>
                <w:b/>
                <w:bCs/>
                <w:i/>
                <w:iCs/>
                <w:color w:val="000000"/>
                <w:sz w:val="22"/>
                <w:szCs w:val="22"/>
              </w:rPr>
              <w:br/>
              <w:t>Lecturer 4:  $3,697/credit or $213/student/lesson-MGSA Studio</w:t>
            </w:r>
            <w:r>
              <w:rPr>
                <w:rFonts w:ascii="Calibri" w:eastAsia="Times New Roman" w:hAnsi="Calibri" w:cs="Calibri"/>
                <w:b/>
                <w:bCs/>
                <w:i/>
                <w:iCs/>
                <w:color w:val="000000"/>
                <w:sz w:val="22"/>
                <w:szCs w:val="22"/>
              </w:rPr>
              <w:br/>
              <w:t xml:space="preserve">Lecturer 5:  $4,067/credit or $234/student/lesson-MGSA Studio </w:t>
            </w:r>
          </w:p>
          <w:p w14:paraId="08B5D4CB" w14:textId="77777777" w:rsidR="009D2690" w:rsidRDefault="009D2690">
            <w:pPr>
              <w:numPr>
                <w:ilvl w:val="0"/>
                <w:numId w:val="10"/>
              </w:numPr>
              <w:spacing w:line="252" w:lineRule="auto"/>
              <w:jc w:val="both"/>
              <w:rPr>
                <w:rFonts w:ascii="Calibri" w:eastAsia="Times New Roman" w:hAnsi="Calibri" w:cs="Calibri"/>
                <w:sz w:val="22"/>
                <w:szCs w:val="22"/>
                <w14:ligatures w14:val="none"/>
              </w:rPr>
            </w:pPr>
            <w:r>
              <w:rPr>
                <w:rFonts w:ascii="Calibri" w:eastAsia="Times New Roman" w:hAnsi="Calibri" w:cs="Calibri"/>
                <w:sz w:val="22"/>
                <w:szCs w:val="22"/>
                <w14:ligatures w14:val="none"/>
              </w:rPr>
              <w:lastRenderedPageBreak/>
              <w:t xml:space="preserve">For Fall 2026, if the Lecturer was </w:t>
            </w:r>
            <w:r>
              <w:rPr>
                <w:rFonts w:ascii="Calibri" w:eastAsia="Times New Roman" w:hAnsi="Calibri" w:cs="Calibri"/>
                <w:sz w:val="22"/>
                <w:szCs w:val="22"/>
                <w:u w:val="single"/>
                <w14:ligatures w14:val="none"/>
              </w:rPr>
              <w:t>not</w:t>
            </w:r>
            <w:r>
              <w:rPr>
                <w:rFonts w:ascii="Calibri" w:eastAsia="Times New Roman" w:hAnsi="Calibri" w:cs="Calibri"/>
                <w:sz w:val="22"/>
                <w:szCs w:val="22"/>
                <w14:ligatures w14:val="none"/>
              </w:rPr>
              <w:t xml:space="preserve"> appointed to teach in Fall 2025 or Spring 2026 but is appointed to teach in Fall 2026 and their base salary is above the new salary minimum, the Lecturer shall receive an across-the-board per credit increase of </w:t>
            </w:r>
            <w:r>
              <w:rPr>
                <w:rFonts w:ascii="Calibri" w:eastAsia="Times New Roman" w:hAnsi="Calibri" w:cs="Calibri"/>
                <w:b/>
                <w:bCs/>
                <w:sz w:val="22"/>
                <w:szCs w:val="22"/>
                <w14:ligatures w14:val="none"/>
              </w:rPr>
              <w:t xml:space="preserve">3.5%.  </w:t>
            </w:r>
            <w:r>
              <w:rPr>
                <w:rFonts w:ascii="Calibri" w:eastAsia="Times New Roman" w:hAnsi="Calibri" w:cs="Calibri"/>
                <w:sz w:val="22"/>
                <w:szCs w:val="22"/>
                <w14:ligatures w14:val="none"/>
              </w:rPr>
              <w:t>The across-the-board increase shall only be given once per year.</w:t>
            </w:r>
          </w:p>
          <w:p w14:paraId="42B13235" w14:textId="77777777" w:rsidR="009D2690" w:rsidRDefault="009D2690">
            <w:pPr>
              <w:spacing w:line="252" w:lineRule="auto"/>
              <w:jc w:val="both"/>
              <w:rPr>
                <w:rFonts w:ascii="Calibri" w:hAnsi="Calibri" w:cs="Calibri"/>
                <w:sz w:val="22"/>
                <w:szCs w:val="22"/>
                <w14:ligatures w14:val="none"/>
              </w:rPr>
            </w:pPr>
          </w:p>
          <w:p w14:paraId="22DFF984" w14:textId="77777777" w:rsidR="009D2690" w:rsidRDefault="009D2690">
            <w:pPr>
              <w:numPr>
                <w:ilvl w:val="0"/>
                <w:numId w:val="10"/>
              </w:numPr>
              <w:spacing w:after="240" w:line="252" w:lineRule="auto"/>
              <w:jc w:val="both"/>
              <w:rPr>
                <w:rFonts w:ascii="Calibri" w:eastAsia="Times New Roman" w:hAnsi="Calibri" w:cs="Calibri"/>
                <w:sz w:val="22"/>
                <w:szCs w:val="22"/>
                <w14:ligatures w14:val="none"/>
              </w:rPr>
            </w:pPr>
            <w:r>
              <w:rPr>
                <w:rFonts w:ascii="Calibri" w:eastAsia="Times New Roman" w:hAnsi="Calibri" w:cs="Calibri"/>
                <w:color w:val="000000"/>
                <w:sz w:val="22"/>
                <w:szCs w:val="22"/>
              </w:rPr>
              <w:t xml:space="preserve">If application of the across-the-board increase above to a Lecturer’s salary rate results in a salary that is less than </w:t>
            </w:r>
            <w:r>
              <w:rPr>
                <w:rFonts w:ascii="Calibri" w:eastAsia="Times New Roman" w:hAnsi="Calibri" w:cs="Calibri"/>
                <w:sz w:val="22"/>
                <w:szCs w:val="22"/>
              </w:rPr>
              <w:t xml:space="preserve">the Fall 2026 </w:t>
            </w:r>
            <w:r>
              <w:rPr>
                <w:rFonts w:ascii="Calibri" w:eastAsia="Times New Roman" w:hAnsi="Calibri" w:cs="Calibri"/>
                <w:color w:val="000000"/>
                <w:sz w:val="22"/>
                <w:szCs w:val="22"/>
              </w:rPr>
              <w:t xml:space="preserve">minimum listed above, then the Lecturer’s salary will be increased to such minimum.   </w:t>
            </w:r>
          </w:p>
          <w:p w14:paraId="057403C4" w14:textId="77777777" w:rsidR="009D2690" w:rsidRDefault="009D2690">
            <w:pPr>
              <w:numPr>
                <w:ilvl w:val="0"/>
                <w:numId w:val="10"/>
              </w:numPr>
              <w:spacing w:after="240" w:line="252" w:lineRule="auto"/>
              <w:jc w:val="both"/>
              <w:rPr>
                <w:rFonts w:ascii="Calibri" w:eastAsia="Times New Roman" w:hAnsi="Calibri" w:cs="Calibri"/>
                <w:sz w:val="22"/>
                <w:szCs w:val="22"/>
                <w14:ligatures w14:val="none"/>
              </w:rPr>
            </w:pPr>
            <w:r>
              <w:rPr>
                <w:rFonts w:ascii="Calibri" w:eastAsia="Times New Roman" w:hAnsi="Calibri" w:cs="Calibri"/>
                <w:color w:val="000000"/>
                <w:sz w:val="22"/>
                <w:szCs w:val="22"/>
              </w:rPr>
              <w:t xml:space="preserve">If a Lecturer’s </w:t>
            </w:r>
            <w:proofErr w:type="gramStart"/>
            <w:r>
              <w:rPr>
                <w:rFonts w:ascii="Calibri" w:eastAsia="Times New Roman" w:hAnsi="Calibri" w:cs="Calibri"/>
                <w:color w:val="000000"/>
                <w:sz w:val="22"/>
                <w:szCs w:val="22"/>
              </w:rPr>
              <w:t>salary rate</w:t>
            </w:r>
            <w:proofErr w:type="gramEnd"/>
            <w:r>
              <w:rPr>
                <w:rFonts w:ascii="Calibri" w:eastAsia="Times New Roman" w:hAnsi="Calibri" w:cs="Calibri"/>
                <w:color w:val="000000"/>
                <w:sz w:val="22"/>
                <w:szCs w:val="22"/>
              </w:rPr>
              <w:t xml:space="preserve"> is less than the </w:t>
            </w:r>
            <w:r>
              <w:rPr>
                <w:rFonts w:ascii="Calibri" w:eastAsia="Times New Roman" w:hAnsi="Calibri" w:cs="Calibri"/>
                <w:sz w:val="22"/>
                <w:szCs w:val="22"/>
              </w:rPr>
              <w:t>$2,777/credit and $160/student/lesson</w:t>
            </w:r>
            <w:r>
              <w:rPr>
                <w:rFonts w:ascii="Calibri" w:eastAsia="Times New Roman" w:hAnsi="Calibri" w:cs="Calibri"/>
                <w:color w:val="000000"/>
                <w:sz w:val="22"/>
                <w:szCs w:val="22"/>
              </w:rPr>
              <w:t xml:space="preserve"> minimum, the Lecturer’s salary will be increased to the greater of the minimum salary or the applicable across-the-board increase above.</w:t>
            </w:r>
          </w:p>
          <w:p w14:paraId="4EC11C44" w14:textId="77777777" w:rsidR="009D2690" w:rsidRDefault="009D2690">
            <w:pPr>
              <w:numPr>
                <w:ilvl w:val="0"/>
                <w:numId w:val="10"/>
              </w:numPr>
              <w:spacing w:line="252" w:lineRule="auto"/>
              <w:jc w:val="both"/>
              <w:rPr>
                <w:rFonts w:ascii="Calibri" w:eastAsia="Times New Roman" w:hAnsi="Calibri" w:cs="Calibri"/>
                <w:sz w:val="22"/>
                <w:szCs w:val="22"/>
              </w:rPr>
            </w:pPr>
            <w:r>
              <w:rPr>
                <w:rFonts w:ascii="Calibri" w:eastAsia="Times New Roman" w:hAnsi="Calibri" w:cs="Calibri"/>
                <w:color w:val="000000"/>
                <w:sz w:val="22"/>
                <w:szCs w:val="22"/>
              </w:rPr>
              <w:t>A Lecturer may be offered a salary that is less than what the Lecturer received in an earlier semester only if the Lecturer is appointed to teach a significantly different course or if the Lecturer had been paid above their base salary rate due to special circumstances. </w:t>
            </w:r>
          </w:p>
          <w:p w14:paraId="61664108" w14:textId="77777777" w:rsidR="009D2690" w:rsidRDefault="009D2690">
            <w:pPr>
              <w:spacing w:line="252" w:lineRule="auto"/>
              <w:jc w:val="both"/>
              <w:rPr>
                <w:sz w:val="22"/>
                <w:szCs w:val="22"/>
              </w:rPr>
            </w:pPr>
          </w:p>
          <w:p w14:paraId="2AD9B210" w14:textId="77777777" w:rsidR="009D2690" w:rsidRDefault="009D2690">
            <w:pPr>
              <w:numPr>
                <w:ilvl w:val="0"/>
                <w:numId w:val="10"/>
              </w:numPr>
              <w:spacing w:line="252" w:lineRule="auto"/>
              <w:jc w:val="both"/>
              <w:rPr>
                <w:rFonts w:ascii="Calibri" w:eastAsia="Times New Roman" w:hAnsi="Calibri" w:cs="Calibri"/>
                <w:sz w:val="22"/>
                <w:szCs w:val="22"/>
              </w:rPr>
            </w:pPr>
            <w:r>
              <w:rPr>
                <w:rFonts w:ascii="Calibri" w:eastAsia="Times New Roman" w:hAnsi="Calibri" w:cs="Calibri"/>
                <w:color w:val="000000"/>
                <w:sz w:val="22"/>
                <w:szCs w:val="22"/>
              </w:rPr>
              <w:t>If a Lecturer is paid above their base salary rate due to special circumstances, the department must inform the Lecturer in writing of the special circumstances at the time of the appointment. The appointment letter should state the reason for the special circumstances as well as both the base salary rate and the additional amount the Lecturer is being paid for the special circumstances.</w:t>
            </w:r>
          </w:p>
        </w:tc>
      </w:tr>
      <w:tr w:rsidR="009D2690" w14:paraId="2619EB61" w14:textId="77777777" w:rsidTr="009D2690">
        <w:tc>
          <w:tcPr>
            <w:tcW w:w="0" w:type="auto"/>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E15C0B3"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lastRenderedPageBreak/>
              <w:t>Required Multi-Semester Appointments</w:t>
            </w:r>
          </w:p>
          <w:p w14:paraId="038E8AD7"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w:t>
            </w:r>
            <w:r>
              <w:rPr>
                <w:rFonts w:ascii="Calibri" w:hAnsi="Calibri" w:cs="Calibri"/>
                <w:b/>
                <w:bCs/>
                <w:color w:val="000000"/>
                <w:sz w:val="22"/>
                <w:szCs w:val="22"/>
                <w:u w:val="single"/>
              </w:rPr>
              <w:t>Effective Fall 2024</w:t>
            </w:r>
            <w:r>
              <w:rPr>
                <w:rFonts w:ascii="Calibri" w:hAnsi="Calibri" w:cs="Calibri"/>
                <w:b/>
                <w:bCs/>
                <w:color w:val="000000"/>
                <w:sz w:val="22"/>
                <w:szCs w:val="22"/>
              </w:rPr>
              <w:t>)</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E711E98" w14:textId="77777777" w:rsidR="009D2690" w:rsidRDefault="009D2690">
            <w:pPr>
              <w:rPr>
                <w:rFonts w:ascii="Calibri" w:hAnsi="Calibri" w:cs="Calibri"/>
                <w:b/>
                <w:bCs/>
                <w:sz w:val="22"/>
                <w:szCs w:val="22"/>
              </w:rPr>
            </w:pPr>
            <w:r>
              <w:rPr>
                <w:rFonts w:ascii="Calibri" w:hAnsi="Calibri" w:cs="Calibri"/>
                <w:b/>
                <w:bCs/>
                <w:color w:val="000000"/>
                <w:sz w:val="22"/>
                <w:szCs w:val="22"/>
              </w:rPr>
              <w:t xml:space="preserve">Required Two-Semester Appointments </w:t>
            </w:r>
          </w:p>
          <w:p w14:paraId="24AF6172" w14:textId="77777777" w:rsidR="009D2690" w:rsidRDefault="009D2690">
            <w:pPr>
              <w:numPr>
                <w:ilvl w:val="0"/>
                <w:numId w:val="11"/>
              </w:numPr>
              <w:rPr>
                <w:rFonts w:ascii="Calibri" w:eastAsia="Times New Roman" w:hAnsi="Calibri" w:cs="Calibri"/>
                <w:sz w:val="22"/>
                <w:szCs w:val="22"/>
              </w:rPr>
            </w:pPr>
            <w:r>
              <w:rPr>
                <w:rFonts w:ascii="Calibri" w:eastAsia="Times New Roman" w:hAnsi="Calibri" w:cs="Calibri"/>
                <w:color w:val="000000"/>
                <w:sz w:val="22"/>
                <w:szCs w:val="22"/>
              </w:rPr>
              <w:t>A Lecturer who has taught at least 12 credits or more, per academic year as a PTL, PTL 2 or PTL 3, or Lecturer or Lecturer 2, 3, 4, or 5 or full-time faculty member (who had no performance-related issues related to their service as a full time faculty member) in the same department or school at Rutgers in the previous two consecutive academic years shall receive a letter of appointment as a Lecturer for two semesters.  The two-semester appointment must be for:</w:t>
            </w:r>
          </w:p>
          <w:p w14:paraId="773A1D0A" w14:textId="77777777" w:rsidR="009D2690" w:rsidRDefault="009D2690">
            <w:pPr>
              <w:numPr>
                <w:ilvl w:val="0"/>
                <w:numId w:val="12"/>
              </w:numPr>
              <w:ind w:left="1585"/>
              <w:contextualSpacing/>
              <w:rPr>
                <w:rFonts w:ascii="Calibri" w:hAnsi="Calibri" w:cs="Calibri"/>
                <w:sz w:val="22"/>
                <w:szCs w:val="22"/>
              </w:rPr>
            </w:pPr>
            <w:r>
              <w:rPr>
                <w:rFonts w:ascii="Calibri" w:hAnsi="Calibri" w:cs="Calibri"/>
                <w:color w:val="000000"/>
                <w:sz w:val="22"/>
                <w:szCs w:val="22"/>
              </w:rPr>
              <w:t>Fall and Spring of the same academic year; and</w:t>
            </w:r>
          </w:p>
          <w:p w14:paraId="0B79058B" w14:textId="77777777" w:rsidR="009D2690" w:rsidRDefault="009D2690">
            <w:pPr>
              <w:numPr>
                <w:ilvl w:val="0"/>
                <w:numId w:val="12"/>
              </w:numPr>
              <w:ind w:left="1585"/>
              <w:contextualSpacing/>
              <w:rPr>
                <w:rFonts w:ascii="Calibri" w:hAnsi="Calibri" w:cs="Calibri"/>
                <w:sz w:val="22"/>
                <w:szCs w:val="22"/>
              </w:rPr>
            </w:pPr>
            <w:r>
              <w:rPr>
                <w:rFonts w:ascii="Calibri" w:hAnsi="Calibri" w:cs="Calibri"/>
                <w:color w:val="000000"/>
                <w:sz w:val="22"/>
                <w:szCs w:val="22"/>
              </w:rPr>
              <w:t>a minimum of twelve (12) credits or for at least as many credits as the Lecturer taught during the preceding academic year, whichever is greater, unless otherwise mutually agreed upon, in writing, by the chair and the Lecturer.</w:t>
            </w:r>
          </w:p>
          <w:p w14:paraId="3CD6512E" w14:textId="77777777" w:rsidR="009D2690" w:rsidRDefault="009D2690">
            <w:pPr>
              <w:numPr>
                <w:ilvl w:val="0"/>
                <w:numId w:val="13"/>
              </w:numPr>
              <w:rPr>
                <w:rFonts w:ascii="Calibri" w:eastAsia="Times New Roman" w:hAnsi="Calibri" w:cs="Calibri"/>
                <w:sz w:val="22"/>
                <w:szCs w:val="22"/>
              </w:rPr>
            </w:pPr>
            <w:r>
              <w:rPr>
                <w:rFonts w:ascii="Calibri" w:eastAsia="Times New Roman" w:hAnsi="Calibri" w:cs="Calibri"/>
                <w:color w:val="000000"/>
                <w:sz w:val="22"/>
                <w:szCs w:val="22"/>
              </w:rPr>
              <w:t>A Lecturer who has advanced to Lecturer 2, 3, 4 or 5 and who has taught 6 credits or more per academic year in the same department or school at Rutgers in the previous two consecutive</w:t>
            </w:r>
            <w:r>
              <w:rPr>
                <w:rFonts w:ascii="Calibri" w:eastAsia="Times New Roman" w:hAnsi="Calibri" w:cs="Calibri"/>
                <w:strike/>
                <w:color w:val="000000"/>
                <w:sz w:val="22"/>
                <w:szCs w:val="22"/>
              </w:rPr>
              <w:t xml:space="preserve"> </w:t>
            </w:r>
            <w:r>
              <w:rPr>
                <w:rFonts w:ascii="Calibri" w:eastAsia="Times New Roman" w:hAnsi="Calibri" w:cs="Calibri"/>
                <w:color w:val="000000"/>
                <w:sz w:val="22"/>
                <w:szCs w:val="22"/>
              </w:rPr>
              <w:t>academic years shall receive a letter of appointment as a Lecturer for two semesters</w:t>
            </w:r>
          </w:p>
          <w:p w14:paraId="04F52795" w14:textId="77777777" w:rsidR="009D2690" w:rsidRDefault="009D2690">
            <w:pPr>
              <w:numPr>
                <w:ilvl w:val="0"/>
                <w:numId w:val="14"/>
              </w:numPr>
              <w:ind w:left="1585"/>
              <w:contextualSpacing/>
              <w:rPr>
                <w:rFonts w:ascii="Calibri" w:hAnsi="Calibri" w:cs="Calibri"/>
                <w:sz w:val="22"/>
                <w:szCs w:val="22"/>
              </w:rPr>
            </w:pPr>
            <w:r>
              <w:rPr>
                <w:rFonts w:ascii="Calibri" w:hAnsi="Calibri" w:cs="Calibri"/>
                <w:color w:val="000000"/>
                <w:sz w:val="22"/>
                <w:szCs w:val="22"/>
              </w:rPr>
              <w:t>Fall and Spring of the same academic year; and</w:t>
            </w:r>
          </w:p>
          <w:p w14:paraId="4BFC38C0" w14:textId="77777777" w:rsidR="009D2690" w:rsidRDefault="009D2690">
            <w:pPr>
              <w:numPr>
                <w:ilvl w:val="0"/>
                <w:numId w:val="14"/>
              </w:numPr>
              <w:ind w:left="1585"/>
              <w:contextualSpacing/>
              <w:rPr>
                <w:rFonts w:ascii="Calibri" w:hAnsi="Calibri" w:cs="Calibri"/>
                <w:sz w:val="22"/>
                <w:szCs w:val="22"/>
              </w:rPr>
            </w:pPr>
            <w:r>
              <w:rPr>
                <w:rFonts w:ascii="Calibri" w:hAnsi="Calibri" w:cs="Calibri"/>
                <w:color w:val="000000"/>
                <w:sz w:val="22"/>
                <w:szCs w:val="22"/>
              </w:rPr>
              <w:t xml:space="preserve">a minimum of six (6) credits or for at least as many credits as the Lecturer taught during the preceding academic year, whichever is </w:t>
            </w:r>
            <w:r>
              <w:rPr>
                <w:rFonts w:ascii="Calibri" w:hAnsi="Calibri" w:cs="Calibri"/>
                <w:color w:val="000000"/>
                <w:sz w:val="22"/>
                <w:szCs w:val="22"/>
              </w:rPr>
              <w:lastRenderedPageBreak/>
              <w:t>greater, unless otherwise mutually agreed upon, in writing, by the chair and the Lecturer.</w:t>
            </w:r>
          </w:p>
        </w:tc>
      </w:tr>
      <w:tr w:rsidR="009D2690" w14:paraId="14C38CD1" w14:textId="77777777" w:rsidTr="009D2690">
        <w:tc>
          <w:tcPr>
            <w:tcW w:w="0" w:type="auto"/>
            <w:vMerge/>
            <w:tcBorders>
              <w:top w:val="nil"/>
              <w:left w:val="single" w:sz="8" w:space="0" w:color="auto"/>
              <w:bottom w:val="single" w:sz="8" w:space="0" w:color="auto"/>
              <w:right w:val="single" w:sz="8" w:space="0" w:color="auto"/>
            </w:tcBorders>
            <w:vAlign w:val="center"/>
            <w:hideMark/>
          </w:tcPr>
          <w:p w14:paraId="4B67A29B" w14:textId="77777777" w:rsidR="009D2690" w:rsidRDefault="009D2690">
            <w:pPr>
              <w:rPr>
                <w:rFonts w:ascii="Calibri" w:hAnsi="Calibri" w:cs="Calibri"/>
                <w:b/>
                <w:bCs/>
                <w:sz w:val="22"/>
                <w:szCs w:val="22"/>
              </w:rPr>
            </w:pP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1D60141" w14:textId="77777777" w:rsidR="009D2690" w:rsidRDefault="009D2690">
            <w:pPr>
              <w:rPr>
                <w:rFonts w:ascii="Calibri" w:hAnsi="Calibri" w:cs="Calibri"/>
                <w:b/>
                <w:bCs/>
                <w:sz w:val="22"/>
                <w:szCs w:val="22"/>
              </w:rPr>
            </w:pPr>
            <w:r>
              <w:rPr>
                <w:rFonts w:ascii="Calibri" w:hAnsi="Calibri" w:cs="Calibri"/>
                <w:b/>
                <w:bCs/>
                <w:color w:val="000000"/>
                <w:sz w:val="22"/>
                <w:szCs w:val="22"/>
              </w:rPr>
              <w:t xml:space="preserve">Required Four-Semester Appointments </w:t>
            </w:r>
          </w:p>
          <w:p w14:paraId="69FAF87F" w14:textId="77777777" w:rsidR="009D2690" w:rsidRDefault="009D2690">
            <w:pPr>
              <w:rPr>
                <w:rFonts w:ascii="Calibri" w:hAnsi="Calibri" w:cs="Calibri"/>
                <w:sz w:val="22"/>
                <w:szCs w:val="22"/>
              </w:rPr>
            </w:pPr>
            <w:r>
              <w:rPr>
                <w:rFonts w:ascii="Calibri" w:hAnsi="Calibri" w:cs="Calibri"/>
                <w:color w:val="000000"/>
                <w:sz w:val="22"/>
                <w:szCs w:val="22"/>
              </w:rPr>
              <w:t xml:space="preserve">A Lecturer who has taught at least 6 credits or more, per academic year as a PTL, PTL 2 or PTL 3, or Lecturer or Lecturer 2, 3, 4 or 5, or full-time faculty member (who had no performance-related issues related to their service as a full time faculty member)  in the same department or school at Rutgers in the previous </w:t>
            </w:r>
            <w:r>
              <w:rPr>
                <w:rFonts w:ascii="Calibri" w:hAnsi="Calibri" w:cs="Calibri"/>
                <w:color w:val="000000"/>
                <w:sz w:val="22"/>
                <w:szCs w:val="22"/>
                <w:u w:val="single"/>
              </w:rPr>
              <w:t>twelve (12)</w:t>
            </w:r>
            <w:r>
              <w:rPr>
                <w:rFonts w:ascii="Calibri" w:hAnsi="Calibri" w:cs="Calibri"/>
                <w:color w:val="000000"/>
                <w:sz w:val="22"/>
                <w:szCs w:val="22"/>
              </w:rPr>
              <w:t xml:space="preserve"> consecutive academic years shall receive a letter of appointment as a Lecturer for four semesters.  The four-semester appointment must be for:</w:t>
            </w:r>
          </w:p>
          <w:p w14:paraId="5C1C10D4" w14:textId="77777777" w:rsidR="009D2690" w:rsidRDefault="009D2690">
            <w:pPr>
              <w:numPr>
                <w:ilvl w:val="0"/>
                <w:numId w:val="13"/>
              </w:numPr>
              <w:rPr>
                <w:rFonts w:ascii="Calibri" w:eastAsia="Times New Roman" w:hAnsi="Calibri" w:cs="Calibri"/>
                <w:sz w:val="22"/>
                <w:szCs w:val="22"/>
              </w:rPr>
            </w:pPr>
            <w:r>
              <w:rPr>
                <w:rFonts w:ascii="Calibri" w:eastAsia="Times New Roman" w:hAnsi="Calibri" w:cs="Calibri"/>
                <w:color w:val="000000"/>
                <w:sz w:val="22"/>
                <w:szCs w:val="22"/>
              </w:rPr>
              <w:t xml:space="preserve">Fall </w:t>
            </w:r>
            <w:r>
              <w:rPr>
                <w:rFonts w:ascii="Calibri" w:eastAsia="Times New Roman" w:hAnsi="Calibri" w:cs="Calibri"/>
                <w:color w:val="000000"/>
                <w:sz w:val="22"/>
                <w:szCs w:val="22"/>
                <w:u w:val="single"/>
              </w:rPr>
              <w:t>and</w:t>
            </w:r>
            <w:r>
              <w:rPr>
                <w:rFonts w:ascii="Calibri" w:eastAsia="Times New Roman" w:hAnsi="Calibri" w:cs="Calibri"/>
                <w:color w:val="000000"/>
                <w:sz w:val="22"/>
                <w:szCs w:val="22"/>
              </w:rPr>
              <w:t xml:space="preserve"> Spring of the same academic year for the first two semesters of the appointment and Fall </w:t>
            </w:r>
            <w:r>
              <w:rPr>
                <w:rFonts w:ascii="Calibri" w:eastAsia="Times New Roman" w:hAnsi="Calibri" w:cs="Calibri"/>
                <w:color w:val="000000"/>
                <w:sz w:val="22"/>
                <w:szCs w:val="22"/>
                <w:u w:val="single"/>
              </w:rPr>
              <w:t>and</w:t>
            </w:r>
            <w:r>
              <w:rPr>
                <w:rFonts w:ascii="Calibri" w:eastAsia="Times New Roman" w:hAnsi="Calibri" w:cs="Calibri"/>
                <w:color w:val="000000"/>
                <w:sz w:val="22"/>
                <w:szCs w:val="22"/>
              </w:rPr>
              <w:t xml:space="preserve"> Spring of the next academic year for the next two semesters of the appointment; and</w:t>
            </w:r>
          </w:p>
          <w:p w14:paraId="3BBE760C" w14:textId="77777777" w:rsidR="009D2690" w:rsidRDefault="009D2690">
            <w:pPr>
              <w:numPr>
                <w:ilvl w:val="0"/>
                <w:numId w:val="13"/>
              </w:numPr>
              <w:rPr>
                <w:rFonts w:ascii="Calibri" w:eastAsia="Times New Roman" w:hAnsi="Calibri" w:cs="Calibri"/>
                <w:sz w:val="22"/>
                <w:szCs w:val="22"/>
              </w:rPr>
            </w:pPr>
            <w:r>
              <w:rPr>
                <w:rFonts w:ascii="Calibri" w:eastAsia="Times New Roman" w:hAnsi="Calibri" w:cs="Calibri"/>
                <w:color w:val="000000"/>
                <w:sz w:val="22"/>
                <w:szCs w:val="22"/>
              </w:rPr>
              <w:t>a minimum of six (6) credits for each academic year of the appointment or for at least as many credits as the Lecturer taught during the preceding academic year, whichever is greater, unless otherwise mutually agreed upon, in writing, by the chair and the Lecturer.</w:t>
            </w:r>
          </w:p>
        </w:tc>
      </w:tr>
      <w:tr w:rsidR="009D2690" w14:paraId="06A9E877" w14:textId="77777777" w:rsidTr="009D269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DFB54"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Modifications for Good Cause</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269F9158" w14:textId="77777777" w:rsidR="009D2690" w:rsidRDefault="009D2690">
            <w:pPr>
              <w:rPr>
                <w:rFonts w:ascii="Calibri" w:hAnsi="Calibri" w:cs="Calibri"/>
                <w:sz w:val="22"/>
                <w:szCs w:val="22"/>
              </w:rPr>
            </w:pPr>
            <w:r>
              <w:rPr>
                <w:rFonts w:ascii="Calibri" w:hAnsi="Calibri" w:cs="Calibri"/>
                <w:color w:val="000000"/>
                <w:sz w:val="22"/>
                <w:szCs w:val="22"/>
              </w:rPr>
              <w:t>All Lecturer appointments, including a one-, two-, or four semester appointment as a Lecturer or Lecturer 2, 3, 4 or 5, may be modified (where modified also includes rescission of the appointment) for good cause, including:</w:t>
            </w:r>
          </w:p>
          <w:p w14:paraId="5297AFEA" w14:textId="77777777" w:rsidR="009D2690" w:rsidRDefault="009D2690">
            <w:pPr>
              <w:numPr>
                <w:ilvl w:val="0"/>
                <w:numId w:val="15"/>
              </w:numPr>
              <w:ind w:left="1068"/>
              <w:contextualSpacing/>
              <w:rPr>
                <w:rFonts w:ascii="Calibri" w:hAnsi="Calibri" w:cs="Calibri"/>
                <w:sz w:val="22"/>
                <w:szCs w:val="22"/>
              </w:rPr>
            </w:pPr>
            <w:r>
              <w:rPr>
                <w:rFonts w:ascii="Calibri" w:hAnsi="Calibri" w:cs="Calibri"/>
                <w:color w:val="000000"/>
                <w:sz w:val="22"/>
                <w:szCs w:val="22"/>
              </w:rPr>
              <w:t>poor performan</w:t>
            </w:r>
            <w:sdt>
              <w:sdtPr>
                <w:rPr>
                  <w:rFonts w:ascii="Calibri" w:hAnsi="Calibri" w:cs="Calibri"/>
                  <w:color w:val="000000"/>
                  <w:sz w:val="22"/>
                  <w:szCs w:val="22"/>
                </w:rPr>
                <w:tag w:val="goog_rdk_3"/>
                <w:id w:val="287015355"/>
              </w:sdtPr>
              <w:sdtContent/>
            </w:sdt>
            <w:r>
              <w:rPr>
                <w:rFonts w:ascii="Calibri" w:hAnsi="Calibri" w:cs="Calibri"/>
                <w:color w:val="000000"/>
                <w:sz w:val="22"/>
                <w:szCs w:val="22"/>
              </w:rPr>
              <w:t>ce</w:t>
            </w:r>
          </w:p>
          <w:p w14:paraId="204480C5" w14:textId="77777777" w:rsidR="009D2690" w:rsidRDefault="009D2690">
            <w:pPr>
              <w:numPr>
                <w:ilvl w:val="0"/>
                <w:numId w:val="15"/>
              </w:numPr>
              <w:ind w:left="1068"/>
              <w:contextualSpacing/>
              <w:rPr>
                <w:rFonts w:ascii="Calibri" w:hAnsi="Calibri" w:cs="Calibri"/>
                <w:sz w:val="22"/>
                <w:szCs w:val="22"/>
              </w:rPr>
            </w:pPr>
            <w:r>
              <w:rPr>
                <w:rFonts w:ascii="Calibri" w:hAnsi="Calibri" w:cs="Calibri"/>
                <w:color w:val="000000"/>
                <w:sz w:val="22"/>
                <w:szCs w:val="22"/>
              </w:rPr>
              <w:t>termination or material modification of the entire program</w:t>
            </w:r>
          </w:p>
          <w:p w14:paraId="7F0CDA75" w14:textId="77777777" w:rsidR="009D2690" w:rsidRDefault="009D2690">
            <w:pPr>
              <w:numPr>
                <w:ilvl w:val="0"/>
                <w:numId w:val="15"/>
              </w:numPr>
              <w:ind w:left="1068"/>
              <w:contextualSpacing/>
              <w:rPr>
                <w:rFonts w:ascii="Calibri" w:hAnsi="Calibri" w:cs="Calibri"/>
                <w:sz w:val="22"/>
                <w:szCs w:val="22"/>
              </w:rPr>
            </w:pPr>
            <w:r>
              <w:rPr>
                <w:rFonts w:ascii="Calibri" w:hAnsi="Calibri" w:cs="Calibri"/>
                <w:color w:val="000000"/>
                <w:sz w:val="22"/>
                <w:szCs w:val="22"/>
              </w:rPr>
              <w:t>low enrollment</w:t>
            </w:r>
          </w:p>
          <w:p w14:paraId="2B25B2FD" w14:textId="77777777" w:rsidR="009D2690" w:rsidRDefault="009D2690">
            <w:pPr>
              <w:numPr>
                <w:ilvl w:val="0"/>
                <w:numId w:val="15"/>
              </w:numPr>
              <w:ind w:left="1068"/>
              <w:contextualSpacing/>
              <w:rPr>
                <w:rFonts w:ascii="Calibri" w:hAnsi="Calibri" w:cs="Calibri"/>
                <w:sz w:val="22"/>
                <w:szCs w:val="22"/>
              </w:rPr>
            </w:pPr>
            <w:r>
              <w:rPr>
                <w:rFonts w:ascii="Calibri" w:hAnsi="Calibri" w:cs="Calibri"/>
                <w:color w:val="000000"/>
                <w:sz w:val="22"/>
                <w:szCs w:val="22"/>
              </w:rPr>
              <w:t>curricula changes</w:t>
            </w:r>
          </w:p>
          <w:p w14:paraId="605070BF" w14:textId="77777777" w:rsidR="009D2690" w:rsidRDefault="009D2690">
            <w:pPr>
              <w:numPr>
                <w:ilvl w:val="0"/>
                <w:numId w:val="15"/>
              </w:numPr>
              <w:ind w:left="1068"/>
              <w:contextualSpacing/>
              <w:rPr>
                <w:rFonts w:ascii="Calibri" w:hAnsi="Calibri" w:cs="Calibri"/>
                <w:sz w:val="22"/>
                <w:szCs w:val="22"/>
              </w:rPr>
            </w:pPr>
            <w:r>
              <w:rPr>
                <w:rFonts w:ascii="Calibri" w:hAnsi="Calibri" w:cs="Calibri"/>
                <w:color w:val="000000"/>
                <w:sz w:val="22"/>
                <w:szCs w:val="22"/>
              </w:rPr>
              <w:t>other programmatic changes requiring the cancellation of a course</w:t>
            </w:r>
          </w:p>
          <w:p w14:paraId="09022B41" w14:textId="77777777" w:rsidR="009D2690" w:rsidRDefault="009D2690">
            <w:pPr>
              <w:numPr>
                <w:ilvl w:val="0"/>
                <w:numId w:val="15"/>
              </w:numPr>
              <w:ind w:left="1068"/>
              <w:contextualSpacing/>
              <w:rPr>
                <w:rFonts w:ascii="Calibri" w:hAnsi="Calibri" w:cs="Calibri"/>
                <w:sz w:val="22"/>
                <w:szCs w:val="22"/>
              </w:rPr>
            </w:pPr>
            <w:r>
              <w:rPr>
                <w:rFonts w:ascii="Calibri" w:hAnsi="Calibri" w:cs="Calibri"/>
                <w:color w:val="000000"/>
                <w:sz w:val="22"/>
                <w:szCs w:val="22"/>
              </w:rPr>
              <w:t>changes in student enrollment in the program</w:t>
            </w:r>
          </w:p>
          <w:p w14:paraId="33420440" w14:textId="77777777" w:rsidR="009D2690" w:rsidRDefault="009D2690">
            <w:pPr>
              <w:numPr>
                <w:ilvl w:val="0"/>
                <w:numId w:val="15"/>
              </w:numPr>
              <w:ind w:left="1068"/>
              <w:contextualSpacing/>
              <w:rPr>
                <w:rFonts w:ascii="Calibri" w:hAnsi="Calibri" w:cs="Calibri"/>
                <w:sz w:val="22"/>
                <w:szCs w:val="22"/>
              </w:rPr>
            </w:pPr>
            <w:r>
              <w:rPr>
                <w:rFonts w:ascii="Calibri" w:hAnsi="Calibri" w:cs="Calibri"/>
                <w:color w:val="000000"/>
                <w:sz w:val="22"/>
                <w:szCs w:val="22"/>
              </w:rPr>
              <w:t>changes in the needs of the department</w:t>
            </w:r>
          </w:p>
        </w:tc>
      </w:tr>
      <w:tr w:rsidR="009D2690" w14:paraId="2CD7C62D" w14:textId="77777777" w:rsidTr="009D2690">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F47CF35"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Course Cancellations for Lecturers with Two-Semester Appointments</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0E50403" w14:textId="77777777" w:rsidR="009D2690" w:rsidRDefault="009D2690">
            <w:pPr>
              <w:rPr>
                <w:rFonts w:ascii="Calibri" w:hAnsi="Calibri" w:cs="Calibri"/>
                <w:sz w:val="22"/>
                <w:szCs w:val="22"/>
              </w:rPr>
            </w:pPr>
            <w:r>
              <w:rPr>
                <w:rFonts w:ascii="Calibri" w:hAnsi="Calibri" w:cs="Calibri"/>
                <w:color w:val="000000"/>
                <w:sz w:val="22"/>
                <w:szCs w:val="22"/>
              </w:rPr>
              <w:t>If a course that a Lecturer with an appointment of two semesters is scheduled to teach is canceled due to low enrollment, the Lecturer shall be offered the opportunity to teach an alternate course for which they are qualified to teach, if available.</w:t>
            </w:r>
          </w:p>
        </w:tc>
      </w:tr>
      <w:tr w:rsidR="009D2690" w14:paraId="3FD656B4" w14:textId="77777777" w:rsidTr="009D269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A7314"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Non-Reappointment (</w:t>
            </w:r>
            <w:r>
              <w:rPr>
                <w:rFonts w:ascii="Calibri" w:hAnsi="Calibri" w:cs="Calibri"/>
                <w:b/>
                <w:bCs/>
                <w:color w:val="000000"/>
                <w:sz w:val="22"/>
                <w:szCs w:val="22"/>
                <w:u w:val="single"/>
              </w:rPr>
              <w:t>Effective Fall 2024</w:t>
            </w:r>
            <w:r>
              <w:rPr>
                <w:rFonts w:ascii="Calibri" w:hAnsi="Calibri" w:cs="Calibri"/>
                <w:b/>
                <w:bCs/>
                <w:color w:val="000000"/>
                <w:sz w:val="22"/>
                <w:szCs w:val="22"/>
              </w:rPr>
              <w:t>)</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137DB217" w14:textId="77777777" w:rsidR="009D2690" w:rsidRDefault="009D2690">
            <w:pPr>
              <w:numPr>
                <w:ilvl w:val="0"/>
                <w:numId w:val="16"/>
              </w:numPr>
              <w:rPr>
                <w:rFonts w:ascii="Calibri" w:eastAsia="Times New Roman" w:hAnsi="Calibri" w:cs="Calibri"/>
                <w:sz w:val="22"/>
                <w:szCs w:val="22"/>
              </w:rPr>
            </w:pPr>
            <w:r>
              <w:rPr>
                <w:rFonts w:ascii="Calibri" w:eastAsia="Times New Roman" w:hAnsi="Calibri" w:cs="Calibri"/>
                <w:color w:val="000000"/>
                <w:sz w:val="22"/>
                <w:szCs w:val="22"/>
              </w:rPr>
              <w:t>All Lecturers with appointments of at least two semesters as a Lecturer</w:t>
            </w:r>
            <w:r>
              <w:rPr>
                <w:rFonts w:ascii="Calibri" w:eastAsia="Times New Roman" w:hAnsi="Calibri" w:cs="Calibri"/>
                <w:b/>
                <w:bCs/>
                <w:color w:val="000000"/>
                <w:sz w:val="22"/>
                <w:szCs w:val="22"/>
              </w:rPr>
              <w:t xml:space="preserve"> </w:t>
            </w:r>
            <w:r>
              <w:rPr>
                <w:rFonts w:ascii="Calibri" w:eastAsia="Times New Roman" w:hAnsi="Calibri" w:cs="Calibri"/>
                <w:color w:val="000000"/>
                <w:sz w:val="22"/>
                <w:szCs w:val="22"/>
              </w:rPr>
              <w:t>must be given notice of non-reappointment, or of intention not to recommend reappointment at least sixty (60) days prior to the expiration of the semester.</w:t>
            </w:r>
          </w:p>
          <w:p w14:paraId="5825DE84" w14:textId="77777777" w:rsidR="009D2690" w:rsidRDefault="009D2690">
            <w:pPr>
              <w:numPr>
                <w:ilvl w:val="0"/>
                <w:numId w:val="16"/>
              </w:numPr>
              <w:rPr>
                <w:rFonts w:ascii="Calibri" w:eastAsia="Times New Roman" w:hAnsi="Calibri" w:cs="Calibri"/>
                <w:sz w:val="22"/>
                <w:szCs w:val="22"/>
              </w:rPr>
            </w:pPr>
            <w:r>
              <w:rPr>
                <w:rFonts w:ascii="Calibri" w:eastAsia="Times New Roman" w:hAnsi="Calibri" w:cs="Calibri"/>
                <w:color w:val="000000"/>
                <w:sz w:val="22"/>
                <w:szCs w:val="22"/>
              </w:rPr>
              <w:t xml:space="preserve">Reappointment shall be based on the continuing need for the position, availability of funding, and a positive formal evaluation conducted pursuant to Article 12.  </w:t>
            </w:r>
            <w:r>
              <w:rPr>
                <w:rFonts w:ascii="Calibri" w:eastAsia="Times New Roman" w:hAnsi="Calibri" w:cs="Calibri"/>
                <w:i/>
                <w:iCs/>
                <w:color w:val="000000"/>
                <w:sz w:val="22"/>
                <w:szCs w:val="22"/>
              </w:rPr>
              <w:t>If an evaluation is not conducted pursuant to Article 12, the Lecturer shall not be non-reappointed based on a lack of an evaluation.</w:t>
            </w:r>
          </w:p>
        </w:tc>
      </w:tr>
      <w:tr w:rsidR="009D2690" w14:paraId="030F02DD" w14:textId="77777777" w:rsidTr="009D2690">
        <w:tc>
          <w:tcPr>
            <w:tcW w:w="0" w:type="auto"/>
            <w:gridSpan w:val="4"/>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tcPr>
          <w:p w14:paraId="1CC90EAF" w14:textId="77777777" w:rsidR="009D2690" w:rsidRDefault="009D2690">
            <w:pPr>
              <w:spacing w:before="200"/>
              <w:rPr>
                <w:rFonts w:ascii="Calibri" w:hAnsi="Calibri" w:cs="Calibri"/>
                <w:b/>
                <w:bCs/>
                <w:color w:val="000000"/>
                <w:sz w:val="22"/>
                <w:szCs w:val="22"/>
              </w:rPr>
            </w:pPr>
          </w:p>
          <w:p w14:paraId="68451A80" w14:textId="77777777" w:rsidR="009D2690" w:rsidRDefault="009D2690">
            <w:pPr>
              <w:spacing w:before="200"/>
              <w:rPr>
                <w:rFonts w:ascii="Calibri" w:hAnsi="Calibri" w:cs="Calibri"/>
                <w:b/>
                <w:bCs/>
                <w:color w:val="000000"/>
                <w:sz w:val="22"/>
                <w:szCs w:val="22"/>
              </w:rPr>
            </w:pPr>
            <w:r>
              <w:rPr>
                <w:rFonts w:ascii="Calibri" w:hAnsi="Calibri" w:cs="Calibri"/>
                <w:b/>
                <w:bCs/>
                <w:color w:val="000000"/>
                <w:sz w:val="22"/>
                <w:szCs w:val="22"/>
              </w:rPr>
              <w:t>LECTURER ADVANCEMENT</w:t>
            </w:r>
          </w:p>
          <w:p w14:paraId="3E1692EA" w14:textId="77777777" w:rsidR="009D2690" w:rsidRDefault="009D2690">
            <w:pPr>
              <w:spacing w:before="200"/>
              <w:rPr>
                <w:rFonts w:ascii="Calibri" w:hAnsi="Calibri" w:cs="Calibri"/>
                <w:b/>
                <w:bCs/>
                <w:color w:val="000000"/>
                <w:sz w:val="22"/>
                <w:szCs w:val="22"/>
              </w:rPr>
            </w:pPr>
          </w:p>
        </w:tc>
      </w:tr>
      <w:tr w:rsidR="009D2690" w14:paraId="1FF4DC84" w14:textId="77777777" w:rsidTr="009D2690">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1ED8251" w14:textId="77777777" w:rsidR="009D2690" w:rsidRDefault="009D2690">
            <w:pPr>
              <w:jc w:val="center"/>
              <w:rPr>
                <w:rFonts w:ascii="Calibri" w:hAnsi="Calibri" w:cs="Calibri"/>
                <w:b/>
                <w:bCs/>
                <w:color w:val="000000"/>
                <w:sz w:val="22"/>
                <w:szCs w:val="22"/>
              </w:rPr>
            </w:pPr>
            <w:r>
              <w:rPr>
                <w:rFonts w:ascii="Calibri" w:hAnsi="Calibri" w:cs="Calibri"/>
                <w:b/>
                <w:bCs/>
                <w:color w:val="000000"/>
                <w:sz w:val="22"/>
                <w:szCs w:val="22"/>
              </w:rPr>
              <w:t>Levels of Advancement</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FAD59CF" w14:textId="77777777" w:rsidR="009D2690" w:rsidRDefault="009D2690">
            <w:pPr>
              <w:numPr>
                <w:ilvl w:val="0"/>
                <w:numId w:val="17"/>
              </w:numPr>
              <w:rPr>
                <w:rFonts w:ascii="Calibri" w:eastAsia="Times New Roman" w:hAnsi="Calibri" w:cs="Calibri"/>
                <w:sz w:val="22"/>
                <w:szCs w:val="22"/>
              </w:rPr>
            </w:pPr>
            <w:r>
              <w:rPr>
                <w:rFonts w:ascii="Calibri" w:eastAsia="Times New Roman" w:hAnsi="Calibri" w:cs="Calibri"/>
                <w:color w:val="000000"/>
                <w:sz w:val="22"/>
                <w:szCs w:val="22"/>
              </w:rPr>
              <w:t>Lecturer 2</w:t>
            </w:r>
          </w:p>
          <w:p w14:paraId="785B38D5" w14:textId="77777777" w:rsidR="009D2690" w:rsidRDefault="009D2690">
            <w:pPr>
              <w:numPr>
                <w:ilvl w:val="0"/>
                <w:numId w:val="17"/>
              </w:numPr>
              <w:rPr>
                <w:rFonts w:ascii="Calibri" w:eastAsia="Times New Roman" w:hAnsi="Calibri" w:cs="Calibri"/>
                <w:sz w:val="22"/>
                <w:szCs w:val="22"/>
              </w:rPr>
            </w:pPr>
            <w:r>
              <w:rPr>
                <w:rFonts w:ascii="Calibri" w:eastAsia="Times New Roman" w:hAnsi="Calibri" w:cs="Calibri"/>
                <w:color w:val="000000"/>
                <w:sz w:val="22"/>
                <w:szCs w:val="22"/>
              </w:rPr>
              <w:t>Lecturer 3</w:t>
            </w:r>
          </w:p>
          <w:p w14:paraId="5EA02D07" w14:textId="77777777" w:rsidR="009D2690" w:rsidRDefault="009D2690">
            <w:pPr>
              <w:numPr>
                <w:ilvl w:val="0"/>
                <w:numId w:val="17"/>
              </w:numPr>
              <w:rPr>
                <w:rFonts w:ascii="Calibri" w:eastAsia="Times New Roman" w:hAnsi="Calibri" w:cs="Calibri"/>
                <w:sz w:val="22"/>
                <w:szCs w:val="22"/>
              </w:rPr>
            </w:pPr>
            <w:r>
              <w:rPr>
                <w:rFonts w:ascii="Calibri" w:eastAsia="Times New Roman" w:hAnsi="Calibri" w:cs="Calibri"/>
                <w:color w:val="000000"/>
                <w:sz w:val="22"/>
                <w:szCs w:val="22"/>
              </w:rPr>
              <w:lastRenderedPageBreak/>
              <w:t>Lecturer 4</w:t>
            </w:r>
          </w:p>
          <w:p w14:paraId="41EC43E1" w14:textId="77777777" w:rsidR="009D2690" w:rsidRDefault="009D2690">
            <w:pPr>
              <w:numPr>
                <w:ilvl w:val="0"/>
                <w:numId w:val="6"/>
              </w:numPr>
              <w:spacing w:line="252" w:lineRule="auto"/>
              <w:ind w:left="792" w:hanging="432"/>
              <w:rPr>
                <w:rFonts w:ascii="Calibri" w:hAnsi="Calibri" w:cs="Calibri"/>
                <w:sz w:val="22"/>
                <w:szCs w:val="22"/>
              </w:rPr>
            </w:pPr>
            <w:r>
              <w:rPr>
                <w:rFonts w:ascii="Calibri" w:hAnsi="Calibri" w:cs="Calibri"/>
                <w:color w:val="000000"/>
                <w:sz w:val="22"/>
                <w:szCs w:val="22"/>
              </w:rPr>
              <w:t>Lecturer 5</w:t>
            </w:r>
          </w:p>
        </w:tc>
      </w:tr>
      <w:tr w:rsidR="009D2690" w14:paraId="06EC2C67" w14:textId="77777777" w:rsidTr="009D269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C7C43" w14:textId="77777777" w:rsidR="009D2690" w:rsidRDefault="009D2690">
            <w:pPr>
              <w:jc w:val="center"/>
              <w:rPr>
                <w:rFonts w:ascii="Calibri" w:hAnsi="Calibri" w:cs="Calibri"/>
                <w:b/>
                <w:bCs/>
                <w:color w:val="000000"/>
                <w:sz w:val="22"/>
                <w:szCs w:val="22"/>
              </w:rPr>
            </w:pPr>
            <w:r>
              <w:rPr>
                <w:rFonts w:ascii="Calibri" w:hAnsi="Calibri" w:cs="Calibri"/>
                <w:b/>
                <w:bCs/>
                <w:sz w:val="22"/>
                <w:szCs w:val="22"/>
              </w:rPr>
              <w:lastRenderedPageBreak/>
              <w:t>Semesters and Credits of Service</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4CF7D4AE" w14:textId="77777777" w:rsidR="009D2690" w:rsidRDefault="009D2690">
            <w:pPr>
              <w:numPr>
                <w:ilvl w:val="0"/>
                <w:numId w:val="18"/>
              </w:numPr>
              <w:rPr>
                <w:rFonts w:ascii="Calibri" w:eastAsia="Times New Roman" w:hAnsi="Calibri" w:cs="Calibri"/>
                <w:sz w:val="22"/>
                <w:szCs w:val="22"/>
              </w:rPr>
            </w:pPr>
            <w:r>
              <w:rPr>
                <w:rFonts w:ascii="Calibri" w:eastAsia="Times New Roman" w:hAnsi="Calibri" w:cs="Calibri"/>
                <w:sz w:val="22"/>
                <w:szCs w:val="22"/>
              </w:rPr>
              <w:t>Advancement shall be based on:</w:t>
            </w:r>
          </w:p>
          <w:p w14:paraId="5AA6F5D8" w14:textId="77777777" w:rsidR="009D2690" w:rsidRDefault="009D2690">
            <w:pPr>
              <w:numPr>
                <w:ilvl w:val="1"/>
                <w:numId w:val="18"/>
              </w:numPr>
              <w:rPr>
                <w:rFonts w:ascii="Calibri" w:eastAsia="Times New Roman" w:hAnsi="Calibri" w:cs="Calibri"/>
                <w:sz w:val="22"/>
                <w:szCs w:val="22"/>
              </w:rPr>
            </w:pPr>
            <w:r>
              <w:rPr>
                <w:rFonts w:ascii="Calibri" w:eastAsia="Times New Roman" w:hAnsi="Calibri" w:cs="Calibri"/>
                <w:sz w:val="22"/>
                <w:szCs w:val="22"/>
              </w:rPr>
              <w:t>A review of a Lecturer’s teaching service.</w:t>
            </w:r>
          </w:p>
          <w:p w14:paraId="5232491E" w14:textId="77777777" w:rsidR="009D2690" w:rsidRDefault="009D2690">
            <w:pPr>
              <w:numPr>
                <w:ilvl w:val="1"/>
                <w:numId w:val="18"/>
              </w:numPr>
              <w:rPr>
                <w:rFonts w:ascii="Calibri" w:eastAsia="Times New Roman" w:hAnsi="Calibri" w:cs="Calibri"/>
                <w:sz w:val="22"/>
                <w:szCs w:val="22"/>
              </w:rPr>
            </w:pPr>
            <w:r>
              <w:rPr>
                <w:rFonts w:ascii="Calibri" w:eastAsia="Times New Roman" w:hAnsi="Calibri" w:cs="Calibri"/>
                <w:sz w:val="22"/>
                <w:szCs w:val="22"/>
              </w:rPr>
              <w:t>The number of semesters or the number of credits a Lecturer has taught at Rutgers.</w:t>
            </w:r>
          </w:p>
          <w:p w14:paraId="6E2BE215" w14:textId="77777777" w:rsidR="009D2690" w:rsidRDefault="009D2690">
            <w:pPr>
              <w:numPr>
                <w:ilvl w:val="0"/>
                <w:numId w:val="18"/>
              </w:numPr>
              <w:rPr>
                <w:rFonts w:ascii="Calibri" w:eastAsia="Times New Roman" w:hAnsi="Calibri" w:cs="Calibri"/>
                <w:sz w:val="22"/>
                <w:szCs w:val="22"/>
              </w:rPr>
            </w:pPr>
            <w:r>
              <w:rPr>
                <w:rFonts w:ascii="Calibri" w:eastAsia="Times New Roman" w:hAnsi="Calibri" w:cs="Calibri"/>
                <w:sz w:val="22"/>
                <w:szCs w:val="22"/>
              </w:rPr>
              <w:t xml:space="preserve">Credits and semesters required for meeting the thresholds needed for Lecturer </w:t>
            </w:r>
            <w:proofErr w:type="gramStart"/>
            <w:r>
              <w:rPr>
                <w:rFonts w:ascii="Calibri" w:eastAsia="Times New Roman" w:hAnsi="Calibri" w:cs="Calibri"/>
                <w:sz w:val="22"/>
                <w:szCs w:val="22"/>
              </w:rPr>
              <w:t>advancement</w:t>
            </w:r>
            <w:proofErr w:type="gramEnd"/>
            <w:r>
              <w:rPr>
                <w:rFonts w:ascii="Calibri" w:eastAsia="Times New Roman" w:hAnsi="Calibri" w:cs="Calibri"/>
                <w:sz w:val="22"/>
                <w:szCs w:val="22"/>
              </w:rPr>
              <w:t xml:space="preserve"> include the following:</w:t>
            </w:r>
          </w:p>
          <w:p w14:paraId="248D25D5" w14:textId="77777777" w:rsidR="009D2690" w:rsidRDefault="009D2690">
            <w:pPr>
              <w:numPr>
                <w:ilvl w:val="1"/>
                <w:numId w:val="18"/>
              </w:numPr>
              <w:rPr>
                <w:rFonts w:ascii="Calibri" w:eastAsia="Times New Roman" w:hAnsi="Calibri" w:cs="Calibri"/>
                <w:sz w:val="22"/>
                <w:szCs w:val="22"/>
              </w:rPr>
            </w:pPr>
            <w:r>
              <w:rPr>
                <w:rFonts w:ascii="Calibri" w:eastAsia="Times New Roman" w:hAnsi="Calibri" w:cs="Calibri"/>
                <w:sz w:val="22"/>
                <w:szCs w:val="22"/>
              </w:rPr>
              <w:t>Semesters of appointments as a Part-Time Lecturer or Lecturer at Rutgers;</w:t>
            </w:r>
          </w:p>
          <w:p w14:paraId="55F12CED" w14:textId="77777777" w:rsidR="009D2690" w:rsidRDefault="009D2690">
            <w:pPr>
              <w:numPr>
                <w:ilvl w:val="1"/>
                <w:numId w:val="18"/>
              </w:numPr>
              <w:rPr>
                <w:rFonts w:ascii="Calibri" w:eastAsia="Times New Roman" w:hAnsi="Calibri" w:cs="Calibri"/>
                <w:sz w:val="22"/>
                <w:szCs w:val="22"/>
              </w:rPr>
            </w:pPr>
            <w:r>
              <w:rPr>
                <w:rFonts w:ascii="Calibri" w:eastAsia="Times New Roman" w:hAnsi="Calibri" w:cs="Calibri"/>
                <w:sz w:val="22"/>
                <w:szCs w:val="22"/>
              </w:rPr>
              <w:t>Semesters taught at the University as a unit member of the Rutgers Winter/Summer Instructors negotiations unit (“WSI”) (Summer session appointments only); and</w:t>
            </w:r>
          </w:p>
          <w:p w14:paraId="2055640E" w14:textId="77777777" w:rsidR="009D2690" w:rsidRDefault="009D2690">
            <w:pPr>
              <w:numPr>
                <w:ilvl w:val="1"/>
                <w:numId w:val="18"/>
              </w:numPr>
              <w:rPr>
                <w:rFonts w:ascii="Calibri" w:eastAsia="Times New Roman" w:hAnsi="Calibri" w:cs="Calibri"/>
                <w:sz w:val="22"/>
                <w:szCs w:val="22"/>
              </w:rPr>
            </w:pPr>
            <w:r>
              <w:rPr>
                <w:rFonts w:ascii="Calibri" w:eastAsia="Times New Roman" w:hAnsi="Calibri" w:cs="Calibri"/>
                <w:sz w:val="22"/>
                <w:szCs w:val="22"/>
              </w:rPr>
              <w:t>Semesters taught as a full-time faculty member at Rutgers.</w:t>
            </w:r>
          </w:p>
        </w:tc>
      </w:tr>
      <w:tr w:rsidR="009D2690" w14:paraId="2EFD51AA" w14:textId="77777777" w:rsidTr="009D2690">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70318D"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Eligibility and Movement</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429C8A9" w14:textId="77777777" w:rsidR="009D2690" w:rsidRDefault="009D2690">
            <w:pPr>
              <w:numPr>
                <w:ilvl w:val="0"/>
                <w:numId w:val="19"/>
              </w:numPr>
              <w:ind w:left="707"/>
              <w:contextualSpacing/>
              <w:rPr>
                <w:rFonts w:ascii="Calibri" w:hAnsi="Calibri" w:cs="Calibri"/>
                <w:sz w:val="22"/>
                <w:szCs w:val="22"/>
              </w:rPr>
            </w:pPr>
            <w:r>
              <w:rPr>
                <w:rFonts w:ascii="Calibri" w:hAnsi="Calibri" w:cs="Calibri"/>
                <w:color w:val="000000"/>
                <w:sz w:val="22"/>
                <w:szCs w:val="22"/>
              </w:rPr>
              <w:t>A Lecturer shall be eligible for movement to Lecturer 2 after completing:</w:t>
            </w:r>
          </w:p>
          <w:p w14:paraId="1203DE74" w14:textId="77777777" w:rsidR="009D2690" w:rsidRDefault="009D2690">
            <w:pPr>
              <w:numPr>
                <w:ilvl w:val="1"/>
                <w:numId w:val="20"/>
              </w:numPr>
              <w:rPr>
                <w:rFonts w:ascii="Calibri" w:eastAsia="Times New Roman" w:hAnsi="Calibri" w:cs="Calibri"/>
                <w:sz w:val="22"/>
                <w:szCs w:val="22"/>
              </w:rPr>
            </w:pPr>
            <w:r>
              <w:rPr>
                <w:rFonts w:ascii="Calibri" w:eastAsia="Times New Roman" w:hAnsi="Calibri" w:cs="Calibri"/>
                <w:color w:val="000000"/>
                <w:sz w:val="22"/>
                <w:szCs w:val="22"/>
              </w:rPr>
              <w:t xml:space="preserve">A minimum of 10 semesters of appointments as a Lecturer, a WSI unit member (Summer session appointments only), or full-time faculty member at Rutgers </w:t>
            </w:r>
            <w:r>
              <w:rPr>
                <w:rFonts w:ascii="Calibri" w:eastAsia="Times New Roman" w:hAnsi="Calibri" w:cs="Calibri"/>
                <w:b/>
                <w:bCs/>
                <w:color w:val="000000"/>
                <w:sz w:val="22"/>
                <w:szCs w:val="22"/>
                <w:u w:val="single"/>
              </w:rPr>
              <w:t>or</w:t>
            </w:r>
          </w:p>
          <w:p w14:paraId="3979C090" w14:textId="77777777" w:rsidR="009D2690" w:rsidRDefault="009D2690">
            <w:pPr>
              <w:numPr>
                <w:ilvl w:val="1"/>
                <w:numId w:val="20"/>
              </w:numPr>
              <w:rPr>
                <w:rFonts w:ascii="Calibri" w:eastAsia="Times New Roman" w:hAnsi="Calibri" w:cs="Calibri"/>
                <w:sz w:val="22"/>
                <w:szCs w:val="22"/>
              </w:rPr>
            </w:pPr>
            <w:r>
              <w:rPr>
                <w:rFonts w:ascii="Calibri" w:eastAsia="Times New Roman" w:hAnsi="Calibri" w:cs="Calibri"/>
                <w:color w:val="000000"/>
                <w:sz w:val="22"/>
                <w:szCs w:val="22"/>
              </w:rPr>
              <w:t>At least 54 credits as a Lecturer, a WSI unit member (Summer session appointments only), or full-time faculty member at Rutgers, whichever comes sooner.</w:t>
            </w:r>
          </w:p>
          <w:p w14:paraId="0EDD258A" w14:textId="77777777" w:rsidR="009D2690" w:rsidRDefault="009D2690">
            <w:pPr>
              <w:rPr>
                <w:rFonts w:ascii="Calibri" w:hAnsi="Calibri" w:cs="Calibri"/>
                <w:sz w:val="22"/>
                <w:szCs w:val="22"/>
              </w:rPr>
            </w:pPr>
          </w:p>
          <w:p w14:paraId="54F5CEB6" w14:textId="77777777" w:rsidR="009D2690" w:rsidRDefault="009D2690">
            <w:pPr>
              <w:numPr>
                <w:ilvl w:val="0"/>
                <w:numId w:val="20"/>
              </w:numPr>
              <w:rPr>
                <w:rFonts w:ascii="Calibri" w:eastAsia="Times New Roman" w:hAnsi="Calibri" w:cs="Calibri"/>
                <w:sz w:val="22"/>
                <w:szCs w:val="22"/>
              </w:rPr>
            </w:pPr>
            <w:r>
              <w:rPr>
                <w:rFonts w:ascii="Calibri" w:eastAsia="Times New Roman" w:hAnsi="Calibri" w:cs="Calibri"/>
                <w:color w:val="000000"/>
                <w:sz w:val="22"/>
                <w:szCs w:val="22"/>
              </w:rPr>
              <w:t>A Lecturer shall be eligible for movement to Lecturer 3 after completing:</w:t>
            </w:r>
          </w:p>
          <w:p w14:paraId="75080311" w14:textId="77777777" w:rsidR="009D2690" w:rsidRDefault="009D2690">
            <w:pPr>
              <w:numPr>
                <w:ilvl w:val="1"/>
                <w:numId w:val="20"/>
              </w:numPr>
              <w:rPr>
                <w:rFonts w:ascii="Calibri" w:eastAsia="Times New Roman" w:hAnsi="Calibri" w:cs="Calibri"/>
                <w:sz w:val="22"/>
                <w:szCs w:val="22"/>
              </w:rPr>
            </w:pPr>
            <w:r>
              <w:rPr>
                <w:rFonts w:ascii="Calibri" w:eastAsia="Times New Roman" w:hAnsi="Calibri" w:cs="Calibri"/>
                <w:color w:val="000000"/>
                <w:sz w:val="22"/>
                <w:szCs w:val="22"/>
              </w:rPr>
              <w:t xml:space="preserve">A minimum of 20 semesters of appointments as a Lecturer, WSI unit member (Summer session appointments only), or full-time faculty member at Rutgers </w:t>
            </w:r>
            <w:r>
              <w:rPr>
                <w:rFonts w:ascii="Calibri" w:eastAsia="Times New Roman" w:hAnsi="Calibri" w:cs="Calibri"/>
                <w:b/>
                <w:bCs/>
                <w:color w:val="000000"/>
                <w:sz w:val="22"/>
                <w:szCs w:val="22"/>
                <w:u w:val="single"/>
              </w:rPr>
              <w:t>or</w:t>
            </w:r>
          </w:p>
          <w:p w14:paraId="4F6A930B" w14:textId="77777777" w:rsidR="009D2690" w:rsidRDefault="009D2690">
            <w:pPr>
              <w:numPr>
                <w:ilvl w:val="1"/>
                <w:numId w:val="20"/>
              </w:numPr>
              <w:rPr>
                <w:rFonts w:ascii="Calibri" w:eastAsia="Times New Roman" w:hAnsi="Calibri" w:cs="Calibri"/>
                <w:sz w:val="22"/>
                <w:szCs w:val="22"/>
              </w:rPr>
            </w:pPr>
            <w:r>
              <w:rPr>
                <w:rFonts w:ascii="Calibri" w:eastAsia="Times New Roman" w:hAnsi="Calibri" w:cs="Calibri"/>
                <w:color w:val="000000"/>
                <w:sz w:val="22"/>
                <w:szCs w:val="22"/>
              </w:rPr>
              <w:t xml:space="preserve">At least 108 credits as a Lecturer, a WSI unit member (Summer Session appointments only), or full-time faculty member at Rutgers, whichever comes sooner </w:t>
            </w:r>
            <w:r>
              <w:rPr>
                <w:rFonts w:ascii="Calibri" w:eastAsia="Times New Roman" w:hAnsi="Calibri" w:cs="Calibri"/>
                <w:b/>
                <w:bCs/>
                <w:color w:val="000000"/>
                <w:sz w:val="22"/>
                <w:szCs w:val="22"/>
                <w:u w:val="single"/>
              </w:rPr>
              <w:t>or</w:t>
            </w:r>
          </w:p>
          <w:p w14:paraId="4697EE2E" w14:textId="77777777" w:rsidR="009D2690" w:rsidRDefault="009D2690">
            <w:pPr>
              <w:numPr>
                <w:ilvl w:val="1"/>
                <w:numId w:val="20"/>
              </w:numPr>
              <w:rPr>
                <w:rFonts w:ascii="Calibri" w:eastAsia="Times New Roman" w:hAnsi="Calibri" w:cs="Calibri"/>
                <w:sz w:val="22"/>
                <w:szCs w:val="22"/>
              </w:rPr>
            </w:pPr>
            <w:r>
              <w:rPr>
                <w:rFonts w:ascii="Calibri" w:eastAsia="Times New Roman" w:hAnsi="Calibri" w:cs="Calibri"/>
                <w:color w:val="000000"/>
                <w:sz w:val="22"/>
                <w:szCs w:val="22"/>
              </w:rPr>
              <w:t>A minimum of 10 semesters of appointment as a Lecturer 2.</w:t>
            </w:r>
          </w:p>
          <w:p w14:paraId="4D9924BD" w14:textId="77777777" w:rsidR="009D2690" w:rsidRDefault="009D2690">
            <w:pPr>
              <w:ind w:left="1440"/>
              <w:rPr>
                <w:rFonts w:ascii="Calibri" w:hAnsi="Calibri" w:cs="Calibri"/>
                <w:sz w:val="22"/>
                <w:szCs w:val="22"/>
              </w:rPr>
            </w:pPr>
          </w:p>
          <w:p w14:paraId="07235230" w14:textId="77777777" w:rsidR="009D2690" w:rsidRDefault="009D2690">
            <w:pPr>
              <w:numPr>
                <w:ilvl w:val="0"/>
                <w:numId w:val="20"/>
              </w:numPr>
              <w:rPr>
                <w:rFonts w:ascii="Calibri" w:eastAsia="Times New Roman" w:hAnsi="Calibri" w:cs="Calibri"/>
                <w:sz w:val="22"/>
                <w:szCs w:val="22"/>
              </w:rPr>
            </w:pPr>
            <w:r>
              <w:rPr>
                <w:rFonts w:ascii="Calibri" w:eastAsia="Times New Roman" w:hAnsi="Calibri" w:cs="Calibri"/>
                <w:color w:val="000000"/>
                <w:sz w:val="22"/>
                <w:szCs w:val="22"/>
              </w:rPr>
              <w:t>A Lecturer shall be eligible for movement to Lecturer 4 after completing:</w:t>
            </w:r>
          </w:p>
          <w:p w14:paraId="7114A1A6" w14:textId="77777777" w:rsidR="009D2690" w:rsidRDefault="009D2690">
            <w:pPr>
              <w:numPr>
                <w:ilvl w:val="1"/>
                <w:numId w:val="20"/>
              </w:numPr>
              <w:rPr>
                <w:rFonts w:ascii="Calibri" w:eastAsia="Times New Roman" w:hAnsi="Calibri" w:cs="Calibri"/>
                <w:b/>
                <w:bCs/>
                <w:sz w:val="22"/>
                <w:szCs w:val="22"/>
              </w:rPr>
            </w:pPr>
            <w:r>
              <w:rPr>
                <w:rFonts w:ascii="Calibri" w:eastAsia="Times New Roman" w:hAnsi="Calibri" w:cs="Calibri"/>
                <w:color w:val="000000"/>
                <w:sz w:val="22"/>
                <w:szCs w:val="22"/>
              </w:rPr>
              <w:t xml:space="preserve">A minimum of 30 semesters of appointments as a Lecturer, a WSI unit member (Summer session appointments only), or full-time faculty member at Rutgers </w:t>
            </w:r>
            <w:r>
              <w:rPr>
                <w:rFonts w:ascii="Calibri" w:eastAsia="Times New Roman" w:hAnsi="Calibri" w:cs="Calibri"/>
                <w:b/>
                <w:bCs/>
                <w:color w:val="000000"/>
                <w:sz w:val="22"/>
                <w:szCs w:val="22"/>
                <w:u w:val="single"/>
              </w:rPr>
              <w:t>or</w:t>
            </w:r>
          </w:p>
          <w:p w14:paraId="3F8A4F92" w14:textId="77777777" w:rsidR="009D2690" w:rsidRDefault="009D2690">
            <w:pPr>
              <w:numPr>
                <w:ilvl w:val="1"/>
                <w:numId w:val="20"/>
              </w:numPr>
              <w:rPr>
                <w:rFonts w:ascii="Calibri" w:eastAsia="Times New Roman" w:hAnsi="Calibri" w:cs="Calibri"/>
                <w:b/>
                <w:bCs/>
                <w:sz w:val="22"/>
                <w:szCs w:val="22"/>
              </w:rPr>
            </w:pPr>
            <w:r>
              <w:rPr>
                <w:rFonts w:ascii="Calibri" w:eastAsia="Times New Roman" w:hAnsi="Calibri" w:cs="Calibri"/>
                <w:color w:val="000000"/>
                <w:sz w:val="22"/>
                <w:szCs w:val="22"/>
              </w:rPr>
              <w:t xml:space="preserve">At least 180 credits as a Lecturer, a WSI unit member (Summer session appointments only), or full-time faculty member at Rutgers, whichever comes sooner </w:t>
            </w:r>
            <w:r>
              <w:rPr>
                <w:rFonts w:ascii="Calibri" w:eastAsia="Times New Roman" w:hAnsi="Calibri" w:cs="Calibri"/>
                <w:b/>
                <w:bCs/>
                <w:color w:val="000000"/>
                <w:sz w:val="22"/>
                <w:szCs w:val="22"/>
                <w:u w:val="single"/>
              </w:rPr>
              <w:t>or</w:t>
            </w:r>
          </w:p>
          <w:p w14:paraId="381B6E07" w14:textId="77777777" w:rsidR="009D2690" w:rsidRDefault="009D2690">
            <w:pPr>
              <w:numPr>
                <w:ilvl w:val="1"/>
                <w:numId w:val="20"/>
              </w:numPr>
              <w:rPr>
                <w:rFonts w:ascii="Calibri" w:eastAsia="Times New Roman" w:hAnsi="Calibri" w:cs="Calibri"/>
                <w:b/>
                <w:bCs/>
                <w:sz w:val="22"/>
                <w:szCs w:val="22"/>
              </w:rPr>
            </w:pPr>
            <w:r>
              <w:rPr>
                <w:rFonts w:ascii="Calibri" w:eastAsia="Times New Roman" w:hAnsi="Calibri" w:cs="Calibri"/>
                <w:color w:val="000000"/>
                <w:sz w:val="22"/>
                <w:szCs w:val="22"/>
              </w:rPr>
              <w:t>A minimum of 10 semesters of appointment as a Lecturer 3.</w:t>
            </w:r>
          </w:p>
          <w:p w14:paraId="0F58E228" w14:textId="77777777" w:rsidR="009D2690" w:rsidRDefault="009D2690">
            <w:pPr>
              <w:ind w:left="1440"/>
              <w:rPr>
                <w:rFonts w:ascii="Calibri" w:hAnsi="Calibri" w:cs="Calibri"/>
                <w:b/>
                <w:bCs/>
                <w:sz w:val="22"/>
                <w:szCs w:val="22"/>
              </w:rPr>
            </w:pPr>
          </w:p>
          <w:p w14:paraId="5FE8C350" w14:textId="77777777" w:rsidR="009D2690" w:rsidRDefault="009D2690">
            <w:pPr>
              <w:numPr>
                <w:ilvl w:val="0"/>
                <w:numId w:val="20"/>
              </w:numPr>
              <w:rPr>
                <w:rFonts w:ascii="Calibri" w:eastAsia="Times New Roman" w:hAnsi="Calibri" w:cs="Calibri"/>
                <w:sz w:val="22"/>
                <w:szCs w:val="22"/>
              </w:rPr>
            </w:pPr>
            <w:r>
              <w:rPr>
                <w:rFonts w:ascii="Calibri" w:eastAsia="Times New Roman" w:hAnsi="Calibri" w:cs="Calibri"/>
                <w:color w:val="000000"/>
                <w:sz w:val="22"/>
                <w:szCs w:val="22"/>
              </w:rPr>
              <w:t>A Lecturer shall be eligible for movement to Lecturer 5 after completing:</w:t>
            </w:r>
          </w:p>
          <w:p w14:paraId="7F99C966" w14:textId="77777777" w:rsidR="009D2690" w:rsidRDefault="009D2690">
            <w:pPr>
              <w:numPr>
                <w:ilvl w:val="1"/>
                <w:numId w:val="20"/>
              </w:numPr>
              <w:rPr>
                <w:rFonts w:ascii="Calibri" w:eastAsia="Times New Roman" w:hAnsi="Calibri" w:cs="Calibri"/>
                <w:b/>
                <w:bCs/>
                <w:sz w:val="22"/>
                <w:szCs w:val="22"/>
                <w:u w:val="single"/>
              </w:rPr>
            </w:pPr>
            <w:r>
              <w:rPr>
                <w:rFonts w:ascii="Calibri" w:eastAsia="Times New Roman" w:hAnsi="Calibri" w:cs="Calibri"/>
                <w:color w:val="000000"/>
                <w:sz w:val="22"/>
                <w:szCs w:val="22"/>
              </w:rPr>
              <w:t xml:space="preserve">A minimum of 40 semesters of appointment as a Lecturer, a WSI unit member (Summer session appointments only), or full-time faculty member at Rutgers </w:t>
            </w:r>
            <w:r>
              <w:rPr>
                <w:rFonts w:ascii="Calibri" w:eastAsia="Times New Roman" w:hAnsi="Calibri" w:cs="Calibri"/>
                <w:b/>
                <w:bCs/>
                <w:color w:val="000000"/>
                <w:sz w:val="22"/>
                <w:szCs w:val="22"/>
                <w:u w:val="single"/>
              </w:rPr>
              <w:t>or</w:t>
            </w:r>
          </w:p>
          <w:p w14:paraId="49D03920" w14:textId="77777777" w:rsidR="009D2690" w:rsidRDefault="009D2690">
            <w:pPr>
              <w:numPr>
                <w:ilvl w:val="1"/>
                <w:numId w:val="20"/>
              </w:numPr>
              <w:rPr>
                <w:rFonts w:ascii="Calibri" w:eastAsia="Times New Roman" w:hAnsi="Calibri" w:cs="Calibri"/>
                <w:b/>
                <w:bCs/>
                <w:sz w:val="22"/>
                <w:szCs w:val="22"/>
              </w:rPr>
            </w:pPr>
            <w:r>
              <w:rPr>
                <w:rFonts w:ascii="Calibri" w:eastAsia="Times New Roman" w:hAnsi="Calibri" w:cs="Calibri"/>
                <w:color w:val="000000"/>
                <w:sz w:val="22"/>
                <w:szCs w:val="22"/>
              </w:rPr>
              <w:t xml:space="preserve">At least 252 credits as a Lecturer, a WSI unit member (Summer session appointments only), or full-time faculty member at Rutgers, whichever comes sooner </w:t>
            </w:r>
            <w:r>
              <w:rPr>
                <w:rFonts w:ascii="Calibri" w:eastAsia="Times New Roman" w:hAnsi="Calibri" w:cs="Calibri"/>
                <w:b/>
                <w:bCs/>
                <w:color w:val="000000"/>
                <w:sz w:val="22"/>
                <w:szCs w:val="22"/>
                <w:u w:val="single"/>
              </w:rPr>
              <w:t>or</w:t>
            </w:r>
          </w:p>
          <w:p w14:paraId="542C7031" w14:textId="77777777" w:rsidR="009D2690" w:rsidRDefault="009D2690">
            <w:pPr>
              <w:numPr>
                <w:ilvl w:val="1"/>
                <w:numId w:val="20"/>
              </w:numPr>
              <w:rPr>
                <w:rFonts w:ascii="Calibri" w:eastAsia="Times New Roman" w:hAnsi="Calibri" w:cs="Calibri"/>
                <w:b/>
                <w:bCs/>
                <w:sz w:val="22"/>
                <w:szCs w:val="22"/>
              </w:rPr>
            </w:pPr>
            <w:r>
              <w:rPr>
                <w:rFonts w:ascii="Calibri" w:eastAsia="Times New Roman" w:hAnsi="Calibri" w:cs="Calibri"/>
                <w:color w:val="000000"/>
                <w:sz w:val="22"/>
                <w:szCs w:val="22"/>
              </w:rPr>
              <w:lastRenderedPageBreak/>
              <w:t>A minimum of 10 semesters of appointment as a Lecturer 4.</w:t>
            </w:r>
          </w:p>
          <w:p w14:paraId="47D8F366" w14:textId="77777777" w:rsidR="009D2690" w:rsidRDefault="009D2690">
            <w:pPr>
              <w:ind w:left="1440"/>
              <w:rPr>
                <w:rFonts w:ascii="Calibri" w:hAnsi="Calibri" w:cs="Calibri"/>
                <w:b/>
                <w:bCs/>
                <w:sz w:val="22"/>
                <w:szCs w:val="22"/>
              </w:rPr>
            </w:pPr>
          </w:p>
          <w:p w14:paraId="68FE6399" w14:textId="77777777" w:rsidR="009D2690" w:rsidRDefault="009D2690">
            <w:pPr>
              <w:numPr>
                <w:ilvl w:val="0"/>
                <w:numId w:val="20"/>
              </w:numPr>
              <w:rPr>
                <w:rFonts w:ascii="Calibri" w:eastAsia="Times New Roman" w:hAnsi="Calibri" w:cs="Calibri"/>
                <w:sz w:val="22"/>
                <w:szCs w:val="22"/>
              </w:rPr>
            </w:pPr>
            <w:r>
              <w:rPr>
                <w:rFonts w:ascii="Calibri" w:eastAsia="Times New Roman" w:hAnsi="Calibri" w:cs="Calibri"/>
                <w:color w:val="000000"/>
                <w:sz w:val="22"/>
                <w:szCs w:val="22"/>
              </w:rPr>
              <w:t xml:space="preserve">Lecturers are not required to seek advancement to the next Lecturer level before seeking advancement to a higher level if they meet the semester or credit requirements. For example, </w:t>
            </w:r>
            <w:proofErr w:type="gramStart"/>
            <w:r>
              <w:rPr>
                <w:rFonts w:ascii="Calibri" w:eastAsia="Times New Roman" w:hAnsi="Calibri" w:cs="Calibri"/>
                <w:color w:val="000000"/>
                <w:sz w:val="22"/>
                <w:szCs w:val="22"/>
              </w:rPr>
              <w:t>a Lecturer</w:t>
            </w:r>
            <w:proofErr w:type="gramEnd"/>
            <w:r>
              <w:rPr>
                <w:rFonts w:ascii="Calibri" w:eastAsia="Times New Roman" w:hAnsi="Calibri" w:cs="Calibri"/>
                <w:color w:val="000000"/>
                <w:sz w:val="22"/>
                <w:szCs w:val="22"/>
              </w:rPr>
              <w:t xml:space="preserve"> 2 may seek advancement to a Lecturer 4 without first advancing to Lecturer 3 provided they have the required credits and semesters for advancement.</w:t>
            </w:r>
          </w:p>
          <w:p w14:paraId="023FD2BB" w14:textId="77777777" w:rsidR="009D2690" w:rsidRDefault="009D2690">
            <w:pPr>
              <w:ind w:left="720"/>
              <w:rPr>
                <w:rFonts w:ascii="Calibri" w:hAnsi="Calibri" w:cs="Calibri"/>
                <w:sz w:val="22"/>
                <w:szCs w:val="22"/>
              </w:rPr>
            </w:pPr>
          </w:p>
          <w:p w14:paraId="658403DB" w14:textId="77777777" w:rsidR="009D2690" w:rsidRDefault="009D2690">
            <w:pPr>
              <w:numPr>
                <w:ilvl w:val="0"/>
                <w:numId w:val="18"/>
              </w:numPr>
              <w:rPr>
                <w:rFonts w:ascii="Calibri" w:eastAsia="Times New Roman" w:hAnsi="Calibri" w:cs="Calibri"/>
                <w:sz w:val="22"/>
                <w:szCs w:val="22"/>
              </w:rPr>
            </w:pPr>
            <w:r>
              <w:rPr>
                <w:rFonts w:ascii="Calibri" w:eastAsia="Times New Roman" w:hAnsi="Calibri" w:cs="Calibri"/>
                <w:color w:val="000000"/>
                <w:sz w:val="22"/>
                <w:szCs w:val="22"/>
              </w:rPr>
              <w:t>Lecturers are not required to complete additional semesters to meet applicable thresholds. For example, a Lecturer 3 or 4 seeking advancement to Lecturer 5 is not required to complete 10 additional semesters as a Lecturer 3 and 10 additional semesters as a Lecturer 4 before seeking advancement to Level 5.</w:t>
            </w:r>
            <w:r>
              <w:rPr>
                <w:rFonts w:ascii="Calibri" w:eastAsia="Times New Roman" w:hAnsi="Calibri" w:cs="Calibri"/>
                <w:i/>
                <w:iCs/>
                <w:color w:val="000000"/>
                <w:sz w:val="22"/>
                <w:szCs w:val="22"/>
              </w:rPr>
              <w:t xml:space="preserve"> </w:t>
            </w:r>
          </w:p>
          <w:p w14:paraId="1494E40C" w14:textId="77777777" w:rsidR="009D2690" w:rsidRDefault="009D2690">
            <w:pPr>
              <w:rPr>
                <w:rFonts w:ascii="Calibri" w:hAnsi="Calibri" w:cs="Calibri"/>
                <w:sz w:val="22"/>
                <w:szCs w:val="22"/>
              </w:rPr>
            </w:pPr>
          </w:p>
        </w:tc>
      </w:tr>
      <w:tr w:rsidR="009D2690" w14:paraId="42897D2C" w14:textId="77777777" w:rsidTr="009D2690">
        <w:tc>
          <w:tcPr>
            <w:tcW w:w="0" w:type="auto"/>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732AE2A"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lastRenderedPageBreak/>
              <w:t>Documentation and Review</w:t>
            </w:r>
          </w:p>
        </w:tc>
        <w:tc>
          <w:tcPr>
            <w:tcW w:w="0" w:type="auto"/>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E505F11" w14:textId="77777777" w:rsidR="009D2690" w:rsidRDefault="009D2690">
            <w:pPr>
              <w:numPr>
                <w:ilvl w:val="0"/>
                <w:numId w:val="21"/>
              </w:numPr>
              <w:rPr>
                <w:rFonts w:ascii="Calibri" w:eastAsia="Times New Roman" w:hAnsi="Calibri" w:cs="Calibri"/>
                <w:b/>
                <w:bCs/>
                <w:sz w:val="22"/>
                <w:szCs w:val="22"/>
              </w:rPr>
            </w:pPr>
            <w:r>
              <w:rPr>
                <w:rFonts w:ascii="Calibri" w:eastAsia="Times New Roman" w:hAnsi="Calibri" w:cs="Calibri"/>
                <w:color w:val="000000"/>
                <w:sz w:val="22"/>
                <w:szCs w:val="22"/>
              </w:rPr>
              <w:t>Lecturers who desire to be considered for movement to the next applicable level (e.g., Lecturer 2, Lecturer 3, etc.,) shall:</w:t>
            </w:r>
          </w:p>
          <w:p w14:paraId="6C5BF8E6" w14:textId="77777777" w:rsidR="009D2690" w:rsidRDefault="009D2690">
            <w:pPr>
              <w:numPr>
                <w:ilvl w:val="1"/>
                <w:numId w:val="21"/>
              </w:numPr>
              <w:rPr>
                <w:rFonts w:ascii="Calibri" w:eastAsia="Times New Roman" w:hAnsi="Calibri" w:cs="Calibri"/>
                <w:b/>
                <w:bCs/>
                <w:sz w:val="22"/>
                <w:szCs w:val="22"/>
              </w:rPr>
            </w:pPr>
            <w:r>
              <w:rPr>
                <w:rFonts w:ascii="Calibri" w:eastAsia="Times New Roman" w:hAnsi="Calibri" w:cs="Calibri"/>
                <w:color w:val="000000"/>
                <w:sz w:val="22"/>
                <w:szCs w:val="22"/>
              </w:rPr>
              <w:t>Ensure they have met the minimum number of semesters or credits needed to advance for the applicable lecturer level;</w:t>
            </w:r>
          </w:p>
          <w:p w14:paraId="1F6874C9" w14:textId="77777777" w:rsidR="009D2690" w:rsidRDefault="009D2690">
            <w:pPr>
              <w:numPr>
                <w:ilvl w:val="1"/>
                <w:numId w:val="21"/>
              </w:numPr>
              <w:rPr>
                <w:rFonts w:ascii="Calibri" w:eastAsia="Times New Roman" w:hAnsi="Calibri" w:cs="Calibri"/>
                <w:b/>
                <w:bCs/>
                <w:sz w:val="22"/>
                <w:szCs w:val="22"/>
              </w:rPr>
            </w:pPr>
            <w:r>
              <w:rPr>
                <w:rFonts w:ascii="Calibri" w:eastAsia="Times New Roman" w:hAnsi="Calibri" w:cs="Calibri"/>
                <w:color w:val="000000"/>
                <w:sz w:val="22"/>
                <w:szCs w:val="22"/>
              </w:rPr>
              <w:t>Have an appointment as a Lecturer for the semester in which they wish to be reviewed; and</w:t>
            </w:r>
          </w:p>
          <w:p w14:paraId="055505C9" w14:textId="77777777" w:rsidR="009D2690" w:rsidRDefault="009D2690">
            <w:pPr>
              <w:numPr>
                <w:ilvl w:val="1"/>
                <w:numId w:val="21"/>
              </w:numPr>
              <w:rPr>
                <w:rFonts w:ascii="Calibri" w:eastAsia="Times New Roman" w:hAnsi="Calibri" w:cs="Calibri"/>
                <w:b/>
                <w:bCs/>
                <w:sz w:val="22"/>
                <w:szCs w:val="22"/>
              </w:rPr>
            </w:pPr>
            <w:r>
              <w:rPr>
                <w:rFonts w:ascii="Calibri" w:eastAsia="Times New Roman" w:hAnsi="Calibri" w:cs="Calibri"/>
                <w:color w:val="000000"/>
                <w:sz w:val="22"/>
                <w:szCs w:val="22"/>
              </w:rPr>
              <w:t>Submit written notification, on Appendix D-1, to their Chair by no later than October 1</w:t>
            </w:r>
            <w:r>
              <w:rPr>
                <w:rFonts w:ascii="Calibri" w:eastAsia="Times New Roman" w:hAnsi="Calibri" w:cs="Calibri"/>
                <w:color w:val="FF0000"/>
                <w:sz w:val="22"/>
                <w:szCs w:val="22"/>
              </w:rPr>
              <w:t xml:space="preserve"> </w:t>
            </w:r>
            <w:r>
              <w:rPr>
                <w:rFonts w:ascii="Calibri" w:eastAsia="Times New Roman" w:hAnsi="Calibri" w:cs="Calibri"/>
                <w:color w:val="000000"/>
                <w:sz w:val="22"/>
                <w:szCs w:val="22"/>
              </w:rPr>
              <w:t>for Fall advancement review and by no later than March 1</w:t>
            </w:r>
            <w:r>
              <w:rPr>
                <w:rFonts w:ascii="Calibri" w:eastAsia="Times New Roman" w:hAnsi="Calibri" w:cs="Calibri"/>
                <w:color w:val="FF0000"/>
                <w:sz w:val="22"/>
                <w:szCs w:val="22"/>
              </w:rPr>
              <w:t xml:space="preserve"> </w:t>
            </w:r>
            <w:r>
              <w:rPr>
                <w:rFonts w:ascii="Calibri" w:eastAsia="Times New Roman" w:hAnsi="Calibri" w:cs="Calibri"/>
                <w:color w:val="000000"/>
                <w:sz w:val="22"/>
                <w:szCs w:val="22"/>
              </w:rPr>
              <w:t>for Spring.</w:t>
            </w:r>
          </w:p>
          <w:p w14:paraId="29CB9D6E" w14:textId="77777777" w:rsidR="009D2690" w:rsidRDefault="009D2690">
            <w:pPr>
              <w:numPr>
                <w:ilvl w:val="0"/>
                <w:numId w:val="21"/>
              </w:numPr>
              <w:rPr>
                <w:rFonts w:ascii="Calibri" w:eastAsia="Times New Roman" w:hAnsi="Calibri" w:cs="Calibri"/>
                <w:b/>
                <w:bCs/>
                <w:sz w:val="22"/>
                <w:szCs w:val="22"/>
              </w:rPr>
            </w:pPr>
            <w:r>
              <w:rPr>
                <w:rFonts w:ascii="Calibri" w:eastAsia="Times New Roman" w:hAnsi="Calibri" w:cs="Calibri"/>
                <w:color w:val="000000"/>
                <w:sz w:val="22"/>
                <w:szCs w:val="22"/>
              </w:rPr>
              <w:t>The Lecturer must submit the following documentation to their Chair:</w:t>
            </w:r>
          </w:p>
          <w:p w14:paraId="03633B4A" w14:textId="77777777" w:rsidR="009D2690" w:rsidRDefault="009D2690">
            <w:pPr>
              <w:numPr>
                <w:ilvl w:val="0"/>
                <w:numId w:val="22"/>
              </w:numPr>
              <w:ind w:left="1427"/>
              <w:contextualSpacing/>
              <w:rPr>
                <w:rFonts w:ascii="Calibri" w:hAnsi="Calibri" w:cs="Calibri"/>
                <w:sz w:val="22"/>
                <w:szCs w:val="22"/>
              </w:rPr>
            </w:pPr>
            <w:r>
              <w:rPr>
                <w:rFonts w:ascii="Calibri" w:hAnsi="Calibri" w:cs="Calibri"/>
                <w:color w:val="000000"/>
                <w:sz w:val="22"/>
                <w:szCs w:val="22"/>
              </w:rPr>
              <w:t xml:space="preserve">A list of all courses previously and currently taught including: </w:t>
            </w:r>
          </w:p>
          <w:p w14:paraId="10E62D73" w14:textId="77777777" w:rsidR="009D2690" w:rsidRDefault="009D2690">
            <w:pPr>
              <w:numPr>
                <w:ilvl w:val="0"/>
                <w:numId w:val="23"/>
              </w:numPr>
              <w:contextualSpacing/>
              <w:rPr>
                <w:rFonts w:ascii="Calibri" w:eastAsia="Times New Roman" w:hAnsi="Calibri" w:cs="Calibri"/>
                <w:b/>
                <w:bCs/>
                <w:sz w:val="22"/>
                <w:szCs w:val="22"/>
              </w:rPr>
            </w:pPr>
            <w:r>
              <w:rPr>
                <w:rFonts w:ascii="Calibri" w:eastAsia="Times New Roman" w:hAnsi="Calibri" w:cs="Calibri"/>
                <w:color w:val="000000"/>
                <w:sz w:val="22"/>
                <w:szCs w:val="22"/>
              </w:rPr>
              <w:t>campus/unit/department;</w:t>
            </w:r>
          </w:p>
          <w:p w14:paraId="696A44A8" w14:textId="77777777" w:rsidR="009D2690" w:rsidRDefault="009D2690">
            <w:pPr>
              <w:numPr>
                <w:ilvl w:val="2"/>
                <w:numId w:val="21"/>
              </w:numPr>
              <w:rPr>
                <w:rFonts w:ascii="Calibri" w:eastAsia="Times New Roman" w:hAnsi="Calibri" w:cs="Calibri"/>
                <w:b/>
                <w:bCs/>
                <w:sz w:val="22"/>
                <w:szCs w:val="22"/>
              </w:rPr>
            </w:pPr>
            <w:r>
              <w:rPr>
                <w:rFonts w:ascii="Calibri" w:eastAsia="Times New Roman" w:hAnsi="Calibri" w:cs="Calibri"/>
                <w:color w:val="000000"/>
                <w:sz w:val="22"/>
                <w:szCs w:val="22"/>
              </w:rPr>
              <w:t>course title;</w:t>
            </w:r>
          </w:p>
          <w:p w14:paraId="2CD8BD7F" w14:textId="77777777" w:rsidR="009D2690" w:rsidRDefault="009D2690">
            <w:pPr>
              <w:numPr>
                <w:ilvl w:val="2"/>
                <w:numId w:val="21"/>
              </w:numPr>
              <w:rPr>
                <w:rFonts w:ascii="Calibri" w:eastAsia="Times New Roman" w:hAnsi="Calibri" w:cs="Calibri"/>
                <w:b/>
                <w:bCs/>
                <w:sz w:val="22"/>
                <w:szCs w:val="22"/>
              </w:rPr>
            </w:pPr>
            <w:r>
              <w:rPr>
                <w:rFonts w:ascii="Calibri" w:eastAsia="Times New Roman" w:hAnsi="Calibri" w:cs="Calibri"/>
                <w:color w:val="000000"/>
                <w:sz w:val="22"/>
                <w:szCs w:val="22"/>
              </w:rPr>
              <w:t xml:space="preserve">course number; and </w:t>
            </w:r>
          </w:p>
          <w:p w14:paraId="11EA6A29" w14:textId="77777777" w:rsidR="009D2690" w:rsidRDefault="009D2690">
            <w:pPr>
              <w:numPr>
                <w:ilvl w:val="2"/>
                <w:numId w:val="21"/>
              </w:numPr>
              <w:rPr>
                <w:rFonts w:ascii="Calibri" w:eastAsia="Times New Roman" w:hAnsi="Calibri" w:cs="Calibri"/>
                <w:b/>
                <w:bCs/>
                <w:sz w:val="22"/>
                <w:szCs w:val="22"/>
              </w:rPr>
            </w:pPr>
            <w:r>
              <w:rPr>
                <w:rFonts w:ascii="Calibri" w:eastAsia="Times New Roman" w:hAnsi="Calibri" w:cs="Calibri"/>
                <w:color w:val="000000"/>
                <w:sz w:val="22"/>
                <w:szCs w:val="22"/>
              </w:rPr>
              <w:t>semesters taught;</w:t>
            </w:r>
          </w:p>
          <w:p w14:paraId="68F76322" w14:textId="77777777" w:rsidR="009D2690" w:rsidRDefault="009D2690">
            <w:pPr>
              <w:numPr>
                <w:ilvl w:val="1"/>
                <w:numId w:val="21"/>
              </w:numPr>
              <w:rPr>
                <w:rFonts w:ascii="Calibri" w:eastAsia="Times New Roman" w:hAnsi="Calibri" w:cs="Calibri"/>
                <w:b/>
                <w:bCs/>
                <w:sz w:val="22"/>
                <w:szCs w:val="22"/>
              </w:rPr>
            </w:pPr>
            <w:r>
              <w:rPr>
                <w:rFonts w:ascii="Calibri" w:eastAsia="Times New Roman" w:hAnsi="Calibri" w:cs="Calibri"/>
                <w:color w:val="000000"/>
                <w:sz w:val="22"/>
                <w:szCs w:val="22"/>
              </w:rPr>
              <w:t>A reflective narrative of the Lecturer’s teaching;</w:t>
            </w:r>
          </w:p>
          <w:p w14:paraId="75A3110D" w14:textId="77777777" w:rsidR="009D2690" w:rsidRDefault="009D2690">
            <w:pPr>
              <w:numPr>
                <w:ilvl w:val="1"/>
                <w:numId w:val="21"/>
              </w:numPr>
              <w:rPr>
                <w:rFonts w:ascii="Calibri" w:eastAsia="Times New Roman" w:hAnsi="Calibri" w:cs="Calibri"/>
                <w:b/>
                <w:bCs/>
                <w:sz w:val="22"/>
                <w:szCs w:val="22"/>
              </w:rPr>
            </w:pPr>
            <w:r>
              <w:rPr>
                <w:rFonts w:ascii="Calibri" w:eastAsia="Times New Roman" w:hAnsi="Calibri" w:cs="Calibri"/>
                <w:color w:val="000000"/>
                <w:sz w:val="22"/>
                <w:szCs w:val="22"/>
              </w:rPr>
              <w:t>Four (4) most recent syllabi utilized by the Lecturer; and</w:t>
            </w:r>
          </w:p>
          <w:p w14:paraId="0BD209AD" w14:textId="77777777" w:rsidR="009D2690" w:rsidRDefault="009D2690">
            <w:pPr>
              <w:numPr>
                <w:ilvl w:val="1"/>
                <w:numId w:val="21"/>
              </w:numPr>
              <w:rPr>
                <w:rFonts w:ascii="Calibri" w:eastAsia="Times New Roman" w:hAnsi="Calibri" w:cs="Calibri"/>
                <w:b/>
                <w:bCs/>
                <w:sz w:val="22"/>
                <w:szCs w:val="22"/>
              </w:rPr>
            </w:pPr>
            <w:r>
              <w:rPr>
                <w:rFonts w:ascii="Calibri" w:eastAsia="Times New Roman" w:hAnsi="Calibri" w:cs="Calibri"/>
                <w:color w:val="000000"/>
                <w:sz w:val="22"/>
                <w:szCs w:val="22"/>
              </w:rPr>
              <w:t>Two (2) of the most recent exams, formal assignments or tests.</w:t>
            </w:r>
          </w:p>
          <w:p w14:paraId="13C9DF55" w14:textId="77777777" w:rsidR="009D2690" w:rsidRDefault="009D2690">
            <w:pPr>
              <w:numPr>
                <w:ilvl w:val="0"/>
                <w:numId w:val="19"/>
              </w:numPr>
              <w:ind w:left="707"/>
              <w:contextualSpacing/>
              <w:rPr>
                <w:rFonts w:ascii="Calibri" w:hAnsi="Calibri" w:cs="Calibri"/>
                <w:sz w:val="22"/>
                <w:szCs w:val="22"/>
              </w:rPr>
            </w:pPr>
            <w:r>
              <w:rPr>
                <w:rFonts w:ascii="Calibri" w:hAnsi="Calibri" w:cs="Calibri"/>
                <w:color w:val="000000"/>
                <w:sz w:val="22"/>
                <w:szCs w:val="22"/>
              </w:rPr>
              <w:t>A review of the Lecturer’s personnel file, including a review of prior evaluations and class observation(s) shall also be part of the departmental review.</w:t>
            </w:r>
          </w:p>
        </w:tc>
      </w:tr>
      <w:tr w:rsidR="009D2690" w14:paraId="7680D0FE" w14:textId="77777777" w:rsidTr="009D2690">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F93CACA"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Class Observations</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3D77E00" w14:textId="77777777" w:rsidR="009D2690" w:rsidRDefault="009D2690">
            <w:pPr>
              <w:numPr>
                <w:ilvl w:val="0"/>
                <w:numId w:val="21"/>
              </w:numPr>
              <w:rPr>
                <w:rFonts w:ascii="Calibri" w:eastAsia="Times New Roman" w:hAnsi="Calibri" w:cs="Calibri"/>
                <w:sz w:val="22"/>
                <w:szCs w:val="22"/>
              </w:rPr>
            </w:pPr>
            <w:r>
              <w:rPr>
                <w:rFonts w:ascii="Calibri" w:eastAsia="Times New Roman" w:hAnsi="Calibri" w:cs="Calibri"/>
                <w:color w:val="000000"/>
                <w:sz w:val="22"/>
                <w:szCs w:val="22"/>
              </w:rPr>
              <w:t>The Chair or designee will schedule a class observation by the Chair or designee.</w:t>
            </w:r>
          </w:p>
          <w:p w14:paraId="0D099EF1" w14:textId="77777777" w:rsidR="009D2690" w:rsidRDefault="009D2690">
            <w:pPr>
              <w:numPr>
                <w:ilvl w:val="0"/>
                <w:numId w:val="21"/>
              </w:numPr>
              <w:rPr>
                <w:rFonts w:ascii="Calibri" w:eastAsia="Times New Roman" w:hAnsi="Calibri" w:cs="Calibri"/>
                <w:sz w:val="22"/>
                <w:szCs w:val="22"/>
              </w:rPr>
            </w:pPr>
            <w:r>
              <w:rPr>
                <w:rFonts w:ascii="Calibri" w:eastAsia="Times New Roman" w:hAnsi="Calibri" w:cs="Calibri"/>
                <w:color w:val="000000"/>
                <w:sz w:val="22"/>
                <w:szCs w:val="22"/>
              </w:rPr>
              <w:t xml:space="preserve">The class observation must be for one of the courses being taught by the Lecturer during the semester in which the Lecturer seeks advancement. </w:t>
            </w:r>
          </w:p>
          <w:p w14:paraId="45234E54" w14:textId="77777777" w:rsidR="009D2690" w:rsidRDefault="009D2690">
            <w:pPr>
              <w:numPr>
                <w:ilvl w:val="0"/>
                <w:numId w:val="21"/>
              </w:numPr>
              <w:rPr>
                <w:rFonts w:ascii="Calibri" w:eastAsia="Times New Roman" w:hAnsi="Calibri" w:cs="Calibri"/>
                <w:sz w:val="22"/>
                <w:szCs w:val="22"/>
              </w:rPr>
            </w:pPr>
            <w:r>
              <w:rPr>
                <w:rFonts w:ascii="Calibri" w:eastAsia="Times New Roman" w:hAnsi="Calibri" w:cs="Calibri"/>
                <w:color w:val="000000"/>
                <w:sz w:val="22"/>
                <w:szCs w:val="22"/>
              </w:rPr>
              <w:t>The Chair will schedule the observation(s) with the Lecturer but has sole discretion in selecting the date of the class observation(s).</w:t>
            </w:r>
          </w:p>
        </w:tc>
      </w:tr>
      <w:tr w:rsidR="009D2690" w14:paraId="71D9A29D" w14:textId="77777777" w:rsidTr="009D2690">
        <w:tc>
          <w:tcPr>
            <w:tcW w:w="0" w:type="auto"/>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6DE905E" w14:textId="77777777" w:rsidR="009D2690" w:rsidRDefault="009D2690">
            <w:pPr>
              <w:jc w:val="center"/>
              <w:rPr>
                <w:rFonts w:ascii="Calibri" w:hAnsi="Calibri" w:cs="Calibri"/>
                <w:b/>
                <w:bCs/>
                <w:color w:val="000000"/>
                <w:sz w:val="22"/>
                <w:szCs w:val="22"/>
              </w:rPr>
            </w:pPr>
            <w:r>
              <w:rPr>
                <w:rFonts w:ascii="Calibri" w:hAnsi="Calibri" w:cs="Calibri"/>
                <w:b/>
                <w:bCs/>
                <w:color w:val="000000"/>
                <w:sz w:val="22"/>
                <w:szCs w:val="22"/>
              </w:rPr>
              <w:t>Approvals and Final Decisions</w:t>
            </w:r>
          </w:p>
        </w:tc>
        <w:tc>
          <w:tcPr>
            <w:tcW w:w="0" w:type="auto"/>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35535CC" w14:textId="77777777" w:rsidR="009D2690" w:rsidRDefault="009D2690">
            <w:pPr>
              <w:numPr>
                <w:ilvl w:val="0"/>
                <w:numId w:val="6"/>
              </w:numPr>
              <w:rPr>
                <w:rFonts w:ascii="Calibri" w:eastAsia="Times New Roman" w:hAnsi="Calibri" w:cs="Calibri"/>
                <w:sz w:val="22"/>
                <w:szCs w:val="22"/>
              </w:rPr>
            </w:pPr>
            <w:r>
              <w:rPr>
                <w:rFonts w:ascii="Calibri" w:eastAsia="Times New Roman" w:hAnsi="Calibri" w:cs="Calibri"/>
                <w:color w:val="000000"/>
                <w:sz w:val="22"/>
                <w:szCs w:val="22"/>
              </w:rPr>
              <w:t>The Chair will review all materials related to the review and will make a written recommendation to the Dean.</w:t>
            </w:r>
          </w:p>
          <w:p w14:paraId="56FDB02B" w14:textId="77777777" w:rsidR="009D2690" w:rsidRDefault="009D2690">
            <w:pPr>
              <w:numPr>
                <w:ilvl w:val="0"/>
                <w:numId w:val="6"/>
              </w:numPr>
              <w:rPr>
                <w:rFonts w:ascii="Calibri" w:eastAsia="Times New Roman" w:hAnsi="Calibri" w:cs="Calibri"/>
                <w:sz w:val="22"/>
                <w:szCs w:val="22"/>
              </w:rPr>
            </w:pPr>
            <w:r>
              <w:rPr>
                <w:rFonts w:ascii="Calibri" w:eastAsia="Times New Roman" w:hAnsi="Calibri" w:cs="Calibri"/>
                <w:color w:val="000000"/>
                <w:sz w:val="22"/>
                <w:szCs w:val="22"/>
              </w:rPr>
              <w:t>The Dean shall make the final decision with respect to the review and movement.</w:t>
            </w:r>
          </w:p>
          <w:p w14:paraId="5D5C5263" w14:textId="77777777" w:rsidR="009D2690" w:rsidRDefault="009D2690">
            <w:pPr>
              <w:numPr>
                <w:ilvl w:val="0"/>
                <w:numId w:val="6"/>
              </w:numPr>
              <w:spacing w:line="252"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As discussed in the email above, Lecturers who were reviewed for advancement in the Spring 2026 semester should be notified of </w:t>
            </w:r>
            <w:r>
              <w:rPr>
                <w:rFonts w:ascii="Calibri" w:eastAsia="Times New Roman" w:hAnsi="Calibri" w:cs="Calibri"/>
                <w:color w:val="000000"/>
                <w:sz w:val="22"/>
                <w:szCs w:val="22"/>
              </w:rPr>
              <w:lastRenderedPageBreak/>
              <w:t xml:space="preserve">advancement decisions </w:t>
            </w:r>
            <w:r>
              <w:rPr>
                <w:rFonts w:ascii="Calibri" w:eastAsia="Times New Roman" w:hAnsi="Calibri" w:cs="Calibri"/>
                <w:b/>
                <w:bCs/>
                <w:color w:val="000000"/>
                <w:sz w:val="22"/>
                <w:szCs w:val="22"/>
              </w:rPr>
              <w:t>no earlier than Thursday, May 7, 2026</w:t>
            </w:r>
            <w:r>
              <w:rPr>
                <w:rFonts w:ascii="Calibri" w:eastAsia="Times New Roman" w:hAnsi="Calibri" w:cs="Calibri"/>
                <w:color w:val="000000"/>
                <w:sz w:val="22"/>
                <w:szCs w:val="22"/>
              </w:rPr>
              <w:t xml:space="preserve"> (ten days before the end of the Spring 2026 semester on May 17, 2026) and</w:t>
            </w:r>
            <w:r>
              <w:rPr>
                <w:rFonts w:ascii="Calibri" w:eastAsia="Times New Roman" w:hAnsi="Calibri" w:cs="Calibri"/>
                <w:b/>
                <w:bCs/>
                <w:color w:val="000000"/>
                <w:sz w:val="22"/>
                <w:szCs w:val="22"/>
              </w:rPr>
              <w:t xml:space="preserve"> no later than Saturday, June 6, 2026 </w:t>
            </w:r>
            <w:r>
              <w:rPr>
                <w:rFonts w:ascii="Calibri" w:eastAsia="Times New Roman" w:hAnsi="Calibri" w:cs="Calibri"/>
                <w:color w:val="000000"/>
                <w:sz w:val="22"/>
                <w:szCs w:val="22"/>
              </w:rPr>
              <w:t>(twenty days after the close of the semester).</w:t>
            </w:r>
          </w:p>
          <w:p w14:paraId="39D187F7" w14:textId="77777777" w:rsidR="009D2690" w:rsidRDefault="009D2690">
            <w:pPr>
              <w:numPr>
                <w:ilvl w:val="0"/>
                <w:numId w:val="6"/>
              </w:numPr>
              <w:spacing w:line="252" w:lineRule="auto"/>
              <w:rPr>
                <w:rFonts w:ascii="Calibri" w:eastAsia="Times New Roman" w:hAnsi="Calibri" w:cs="Calibri"/>
                <w:color w:val="000000"/>
                <w:sz w:val="22"/>
                <w:szCs w:val="22"/>
                <w14:ligatures w14:val="none"/>
              </w:rPr>
            </w:pPr>
            <w:r>
              <w:rPr>
                <w:rFonts w:ascii="Calibri" w:eastAsia="Times New Roman" w:hAnsi="Calibri" w:cs="Calibri"/>
                <w:color w:val="000000"/>
                <w:sz w:val="22"/>
                <w:szCs w:val="22"/>
              </w:rPr>
              <w:t>For any Lecturer who is being reviewed by multiple deans, the deans shall consult and reach one final decision.</w:t>
            </w:r>
          </w:p>
          <w:p w14:paraId="3659ED11" w14:textId="77777777" w:rsidR="009D2690" w:rsidRDefault="009D2690">
            <w:pPr>
              <w:numPr>
                <w:ilvl w:val="0"/>
                <w:numId w:val="6"/>
              </w:numPr>
              <w:spacing w:line="252" w:lineRule="auto"/>
              <w:rPr>
                <w:rFonts w:ascii="Calibri" w:eastAsia="Times New Roman" w:hAnsi="Calibri" w:cs="Calibri"/>
                <w:color w:val="000000"/>
                <w:sz w:val="22"/>
                <w:szCs w:val="22"/>
              </w:rPr>
            </w:pPr>
            <w:r>
              <w:rPr>
                <w:rFonts w:ascii="Calibri" w:eastAsia="Times New Roman" w:hAnsi="Calibri" w:cs="Calibri"/>
                <w:color w:val="000000"/>
                <w:sz w:val="22"/>
                <w:szCs w:val="22"/>
              </w:rPr>
              <w:t>The decision of the dean(s) is final and binding.</w:t>
            </w:r>
          </w:p>
          <w:p w14:paraId="32E872F4" w14:textId="77777777" w:rsidR="009D2690" w:rsidRDefault="009D2690">
            <w:pPr>
              <w:numPr>
                <w:ilvl w:val="0"/>
                <w:numId w:val="6"/>
              </w:numPr>
              <w:rPr>
                <w:rFonts w:ascii="Calibri" w:eastAsia="Times New Roman" w:hAnsi="Calibri" w:cs="Calibri"/>
                <w:sz w:val="22"/>
                <w:szCs w:val="22"/>
              </w:rPr>
            </w:pPr>
            <w:r>
              <w:rPr>
                <w:rFonts w:ascii="Calibri" w:eastAsia="Times New Roman" w:hAnsi="Calibri" w:cs="Calibri"/>
                <w:color w:val="000000"/>
                <w:sz w:val="22"/>
                <w:szCs w:val="22"/>
              </w:rPr>
              <w:t xml:space="preserve">Lecturers who are denied advancement may request to meet with their Dean/Chair or their </w:t>
            </w:r>
            <w:proofErr w:type="gramStart"/>
            <w:r>
              <w:rPr>
                <w:rFonts w:ascii="Calibri" w:eastAsia="Times New Roman" w:hAnsi="Calibri" w:cs="Calibri"/>
                <w:color w:val="000000"/>
                <w:sz w:val="22"/>
                <w:szCs w:val="22"/>
              </w:rPr>
              <w:t>designee</w:t>
            </w:r>
            <w:proofErr w:type="gramEnd"/>
            <w:r>
              <w:rPr>
                <w:rFonts w:ascii="Calibri" w:eastAsia="Times New Roman" w:hAnsi="Calibri" w:cs="Calibri"/>
                <w:color w:val="000000"/>
                <w:sz w:val="22"/>
                <w:szCs w:val="22"/>
              </w:rPr>
              <w:t xml:space="preserve">. </w:t>
            </w:r>
          </w:p>
          <w:p w14:paraId="1A8EC2F3" w14:textId="77777777" w:rsidR="009D2690" w:rsidRDefault="009D2690">
            <w:pPr>
              <w:numPr>
                <w:ilvl w:val="0"/>
                <w:numId w:val="6"/>
              </w:numPr>
              <w:spacing w:line="252"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During this meeting, the Dean/Chair or </w:t>
            </w:r>
            <w:proofErr w:type="gramStart"/>
            <w:r>
              <w:rPr>
                <w:rFonts w:ascii="Calibri" w:eastAsia="Times New Roman" w:hAnsi="Calibri" w:cs="Calibri"/>
                <w:color w:val="000000"/>
                <w:sz w:val="22"/>
                <w:szCs w:val="22"/>
              </w:rPr>
              <w:t>designee</w:t>
            </w:r>
            <w:proofErr w:type="gramEnd"/>
            <w:r>
              <w:rPr>
                <w:rFonts w:ascii="Calibri" w:eastAsia="Times New Roman" w:hAnsi="Calibri" w:cs="Calibri"/>
                <w:color w:val="000000"/>
                <w:sz w:val="22"/>
                <w:szCs w:val="22"/>
              </w:rPr>
              <w:t xml:space="preserve"> should explain the reason for the denial and provide recommendations for improvement.</w:t>
            </w:r>
          </w:p>
        </w:tc>
      </w:tr>
      <w:tr w:rsidR="009D2690" w14:paraId="6659A266" w14:textId="77777777" w:rsidTr="009D2690">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406608" w14:textId="77777777" w:rsidR="009D2690" w:rsidRDefault="009D2690">
            <w:pPr>
              <w:jc w:val="center"/>
              <w:rPr>
                <w:rFonts w:ascii="Calibri" w:hAnsi="Calibri" w:cs="Calibri"/>
                <w:b/>
                <w:bCs/>
                <w:color w:val="000000"/>
                <w:sz w:val="22"/>
                <w:szCs w:val="22"/>
              </w:rPr>
            </w:pPr>
            <w:r>
              <w:rPr>
                <w:rFonts w:ascii="Calibri" w:hAnsi="Calibri" w:cs="Calibri"/>
                <w:b/>
                <w:bCs/>
                <w:color w:val="000000"/>
                <w:sz w:val="22"/>
                <w:szCs w:val="22"/>
              </w:rPr>
              <w:lastRenderedPageBreak/>
              <w:t>Salary Increases</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2972AA1" w14:textId="77777777" w:rsidR="009D2690" w:rsidRDefault="009D2690">
            <w:pPr>
              <w:numPr>
                <w:ilvl w:val="0"/>
                <w:numId w:val="24"/>
              </w:numPr>
              <w:spacing w:line="252" w:lineRule="auto"/>
              <w:jc w:val="both"/>
              <w:rPr>
                <w:rFonts w:ascii="Calibri" w:eastAsia="Times New Roman" w:hAnsi="Calibri" w:cs="Calibri"/>
                <w:sz w:val="22"/>
                <w:szCs w:val="22"/>
              </w:rPr>
            </w:pPr>
            <w:r>
              <w:rPr>
                <w:rFonts w:ascii="Calibri" w:eastAsia="Times New Roman" w:hAnsi="Calibri" w:cs="Calibri"/>
                <w:color w:val="000000"/>
                <w:sz w:val="22"/>
                <w:szCs w:val="22"/>
              </w:rPr>
              <w:t xml:space="preserve">Please be guided by the salary minimums </w:t>
            </w:r>
            <w:proofErr w:type="gramStart"/>
            <w:r>
              <w:rPr>
                <w:rFonts w:ascii="Calibri" w:eastAsia="Times New Roman" w:hAnsi="Calibri" w:cs="Calibri"/>
                <w:color w:val="000000"/>
                <w:sz w:val="22"/>
                <w:szCs w:val="22"/>
              </w:rPr>
              <w:t>provide</w:t>
            </w:r>
            <w:proofErr w:type="gramEnd"/>
            <w:r>
              <w:rPr>
                <w:rFonts w:ascii="Calibri" w:eastAsia="Times New Roman" w:hAnsi="Calibri" w:cs="Calibri"/>
                <w:color w:val="000000"/>
                <w:sz w:val="22"/>
                <w:szCs w:val="22"/>
              </w:rPr>
              <w:t xml:space="preserve"> above in the section covering Lecturer appointments.</w:t>
            </w:r>
          </w:p>
          <w:p w14:paraId="0C4B47A5" w14:textId="77777777" w:rsidR="009D2690" w:rsidRDefault="009D2690">
            <w:pPr>
              <w:numPr>
                <w:ilvl w:val="0"/>
                <w:numId w:val="24"/>
              </w:numPr>
              <w:spacing w:line="252" w:lineRule="auto"/>
              <w:jc w:val="both"/>
              <w:rPr>
                <w:rFonts w:ascii="Calibri" w:eastAsia="Times New Roman" w:hAnsi="Calibri" w:cs="Calibri"/>
                <w:color w:val="000000"/>
                <w:sz w:val="22"/>
                <w:szCs w:val="22"/>
                <w14:ligatures w14:val="none"/>
              </w:rPr>
            </w:pPr>
            <w:r>
              <w:rPr>
                <w:rFonts w:ascii="Calibri" w:eastAsia="Times New Roman" w:hAnsi="Calibri" w:cs="Calibri"/>
                <w:color w:val="000000"/>
                <w:sz w:val="22"/>
                <w:szCs w:val="22"/>
                <w14:ligatures w14:val="none"/>
              </w:rPr>
              <w:t xml:space="preserve">Lecturers who are being advanced effective Fall 2026 shall receive the 10% advancement increase to their Spring 2026 base salary.   If the Lecturer still does not meet the minimum salary for the level to which they are being advanced after application of the 10% increase for each level, they should be increased to the appropriate minimum salary for that level. </w:t>
            </w:r>
          </w:p>
          <w:p w14:paraId="3F0840A9" w14:textId="77777777" w:rsidR="009D2690" w:rsidRDefault="009D2690">
            <w:pPr>
              <w:numPr>
                <w:ilvl w:val="1"/>
                <w:numId w:val="24"/>
              </w:numPr>
              <w:spacing w:line="252" w:lineRule="auto"/>
              <w:rPr>
                <w:rFonts w:ascii="Calibri" w:eastAsia="Times New Roman" w:hAnsi="Calibri" w:cs="Calibri"/>
                <w:sz w:val="22"/>
                <w:szCs w:val="22"/>
              </w:rPr>
            </w:pPr>
            <w:r>
              <w:rPr>
                <w:rFonts w:ascii="Calibri" w:eastAsia="Times New Roman" w:hAnsi="Calibri" w:cs="Calibri"/>
                <w:color w:val="000000"/>
                <w:sz w:val="22"/>
                <w:szCs w:val="22"/>
                <w14:ligatures w14:val="none"/>
              </w:rPr>
              <w:t xml:space="preserve">For example, if the application of the 10% advancement </w:t>
            </w:r>
            <w:proofErr w:type="gramStart"/>
            <w:r>
              <w:rPr>
                <w:rFonts w:ascii="Calibri" w:eastAsia="Times New Roman" w:hAnsi="Calibri" w:cs="Calibri"/>
                <w:color w:val="000000"/>
                <w:sz w:val="22"/>
                <w:szCs w:val="22"/>
                <w14:ligatures w14:val="none"/>
              </w:rPr>
              <w:t>increase</w:t>
            </w:r>
            <w:proofErr w:type="gramEnd"/>
            <w:r>
              <w:rPr>
                <w:rFonts w:ascii="Calibri" w:eastAsia="Times New Roman" w:hAnsi="Calibri" w:cs="Calibri"/>
                <w:color w:val="000000"/>
                <w:sz w:val="22"/>
                <w:szCs w:val="22"/>
                <w14:ligatures w14:val="none"/>
              </w:rPr>
              <w:t xml:space="preserve"> to a Lecturer 2’s salary rate listed above results in a salary that is less than the Fall 2026 salary minimum, then the Lecturer 2’s salary will be increased to such minimum.  </w:t>
            </w:r>
          </w:p>
          <w:p w14:paraId="3AA56451" w14:textId="77777777" w:rsidR="009D2690" w:rsidRDefault="009D2690">
            <w:pPr>
              <w:numPr>
                <w:ilvl w:val="1"/>
                <w:numId w:val="24"/>
              </w:numPr>
              <w:spacing w:line="252"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If application of the 10% advancement </w:t>
            </w:r>
            <w:proofErr w:type="gramStart"/>
            <w:r>
              <w:rPr>
                <w:rFonts w:ascii="Calibri" w:eastAsia="Times New Roman" w:hAnsi="Calibri" w:cs="Calibri"/>
                <w:color w:val="000000"/>
                <w:sz w:val="22"/>
                <w:szCs w:val="22"/>
              </w:rPr>
              <w:t>increase</w:t>
            </w:r>
            <w:proofErr w:type="gramEnd"/>
            <w:r>
              <w:rPr>
                <w:rFonts w:ascii="Calibri" w:eastAsia="Times New Roman" w:hAnsi="Calibri" w:cs="Calibri"/>
                <w:color w:val="000000"/>
                <w:sz w:val="22"/>
                <w:szCs w:val="22"/>
              </w:rPr>
              <w:t xml:space="preserve"> to </w:t>
            </w:r>
            <w:proofErr w:type="gramStart"/>
            <w:r>
              <w:rPr>
                <w:rFonts w:ascii="Calibri" w:eastAsia="Times New Roman" w:hAnsi="Calibri" w:cs="Calibri"/>
                <w:color w:val="000000"/>
                <w:sz w:val="22"/>
                <w:szCs w:val="22"/>
              </w:rPr>
              <w:t>a Lecturer</w:t>
            </w:r>
            <w:proofErr w:type="gramEnd"/>
            <w:r>
              <w:rPr>
                <w:rFonts w:ascii="Calibri" w:eastAsia="Times New Roman" w:hAnsi="Calibri" w:cs="Calibri"/>
                <w:color w:val="000000"/>
                <w:sz w:val="22"/>
                <w:szCs w:val="22"/>
              </w:rPr>
              <w:t xml:space="preserve"> 3’s salary rate listed above results in a salary that is less than the Fall 2026 salary minimum, then the Lecturer 3’s salary will be increased to such minimum.</w:t>
            </w:r>
          </w:p>
          <w:p w14:paraId="760657DB" w14:textId="77777777" w:rsidR="009D2690" w:rsidRDefault="009D2690">
            <w:pPr>
              <w:numPr>
                <w:ilvl w:val="0"/>
                <w:numId w:val="24"/>
              </w:numPr>
              <w:jc w:val="both"/>
              <w:rPr>
                <w:rFonts w:ascii="Calibri" w:eastAsia="Times New Roman" w:hAnsi="Calibri" w:cs="Calibri"/>
                <w:sz w:val="22"/>
                <w:szCs w:val="22"/>
                <w14:ligatures w14:val="none"/>
              </w:rPr>
            </w:pPr>
            <w:r>
              <w:rPr>
                <w:rFonts w:ascii="Calibri" w:eastAsia="Times New Roman" w:hAnsi="Calibri" w:cs="Calibri"/>
                <w:color w:val="000000"/>
                <w:sz w:val="22"/>
                <w:szCs w:val="22"/>
                <w14:ligatures w14:val="none"/>
              </w:rPr>
              <w:t xml:space="preserve">If a Lecturer advances and skips a level, the Lecturer shall receive a 10% increase for each level.  For example, a </w:t>
            </w:r>
            <w:proofErr w:type="gramStart"/>
            <w:r>
              <w:rPr>
                <w:rFonts w:ascii="Calibri" w:eastAsia="Times New Roman" w:hAnsi="Calibri" w:cs="Calibri"/>
                <w:color w:val="000000"/>
                <w:sz w:val="22"/>
                <w:szCs w:val="22"/>
                <w14:ligatures w14:val="none"/>
              </w:rPr>
              <w:t>Lecturer</w:t>
            </w:r>
            <w:proofErr w:type="gramEnd"/>
            <w:r>
              <w:rPr>
                <w:rFonts w:ascii="Calibri" w:eastAsia="Times New Roman" w:hAnsi="Calibri" w:cs="Calibri"/>
                <w:color w:val="000000"/>
                <w:sz w:val="22"/>
                <w:szCs w:val="22"/>
                <w14:ligatures w14:val="none"/>
              </w:rPr>
              <w:t xml:space="preserve"> advances directly to Lecturer 3 shall receive a 10% increase to their base salary, plus an additional 10%. </w:t>
            </w:r>
          </w:p>
          <w:p w14:paraId="6C6563FE" w14:textId="77777777" w:rsidR="009D2690" w:rsidRDefault="009D2690">
            <w:pPr>
              <w:numPr>
                <w:ilvl w:val="0"/>
                <w:numId w:val="24"/>
              </w:numPr>
              <w:spacing w:line="252" w:lineRule="auto"/>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Lecturers who are being advanced effective Fall 2026 shall receive a 10% increase for each level.  If the Lecturer still does not meet the minimum salary for the level to which they are being advanced, they should be increased to the appropriate minimum salary for that level. </w:t>
            </w:r>
          </w:p>
          <w:p w14:paraId="08B9F5CC" w14:textId="77777777" w:rsidR="009D2690" w:rsidRDefault="009D2690">
            <w:pPr>
              <w:numPr>
                <w:ilvl w:val="0"/>
                <w:numId w:val="24"/>
              </w:numPr>
              <w:spacing w:line="252" w:lineRule="auto"/>
              <w:jc w:val="both"/>
              <w:rPr>
                <w:rFonts w:ascii="Calibri" w:eastAsia="Times New Roman" w:hAnsi="Calibri" w:cs="Calibri"/>
                <w:color w:val="000000"/>
                <w:sz w:val="22"/>
                <w:szCs w:val="22"/>
              </w:rPr>
            </w:pPr>
            <w:r>
              <w:rPr>
                <w:rFonts w:ascii="Calibri" w:eastAsia="Times New Roman" w:hAnsi="Calibri" w:cs="Calibri"/>
                <w:color w:val="000000"/>
                <w:sz w:val="22"/>
                <w:szCs w:val="22"/>
              </w:rPr>
              <w:t>If a Lecturer is teaching a course for the first time in the semester in which the Lecturer is advanced, their initial salary for that course shall be set above the then applicable salary minimum as follows:</w:t>
            </w:r>
          </w:p>
          <w:p w14:paraId="61174396" w14:textId="77777777" w:rsidR="009D2690" w:rsidRDefault="009D2690">
            <w:pPr>
              <w:numPr>
                <w:ilvl w:val="0"/>
                <w:numId w:val="25"/>
              </w:numPr>
              <w:spacing w:line="252" w:lineRule="auto"/>
              <w:ind w:left="1440"/>
              <w:jc w:val="both"/>
              <w:rPr>
                <w:rFonts w:ascii="Calibri" w:hAnsi="Calibri" w:cs="Calibri"/>
                <w:color w:val="000000"/>
                <w:sz w:val="22"/>
                <w:szCs w:val="22"/>
              </w:rPr>
            </w:pPr>
            <w:r>
              <w:rPr>
                <w:rFonts w:ascii="Calibri" w:hAnsi="Calibri" w:cs="Calibri"/>
                <w:color w:val="000000"/>
                <w:sz w:val="22"/>
                <w:szCs w:val="22"/>
              </w:rPr>
              <w:t>Lecturer 2: 10% above the minimum of $2,777</w:t>
            </w:r>
          </w:p>
          <w:p w14:paraId="5488BF56" w14:textId="77777777" w:rsidR="009D2690" w:rsidRDefault="009D2690">
            <w:pPr>
              <w:numPr>
                <w:ilvl w:val="0"/>
                <w:numId w:val="25"/>
              </w:numPr>
              <w:spacing w:line="252" w:lineRule="auto"/>
              <w:ind w:left="1440"/>
              <w:jc w:val="both"/>
              <w:rPr>
                <w:rFonts w:ascii="Calibri" w:hAnsi="Calibri" w:cs="Calibri"/>
                <w:color w:val="000000"/>
                <w:sz w:val="22"/>
                <w:szCs w:val="22"/>
              </w:rPr>
            </w:pPr>
            <w:r>
              <w:rPr>
                <w:rFonts w:ascii="Calibri" w:hAnsi="Calibri" w:cs="Calibri"/>
                <w:color w:val="000000"/>
                <w:sz w:val="22"/>
                <w:szCs w:val="22"/>
              </w:rPr>
              <w:t>Lecturer 3: 20% above the minimum of $2,777</w:t>
            </w:r>
          </w:p>
          <w:p w14:paraId="1D212B06" w14:textId="77777777" w:rsidR="009D2690" w:rsidRDefault="009D2690">
            <w:pPr>
              <w:numPr>
                <w:ilvl w:val="0"/>
                <w:numId w:val="25"/>
              </w:numPr>
              <w:spacing w:line="252" w:lineRule="auto"/>
              <w:ind w:left="1440"/>
              <w:jc w:val="both"/>
              <w:rPr>
                <w:rFonts w:ascii="Calibri" w:hAnsi="Calibri" w:cs="Calibri"/>
                <w:color w:val="000000"/>
                <w:sz w:val="22"/>
                <w:szCs w:val="22"/>
              </w:rPr>
            </w:pPr>
            <w:r>
              <w:rPr>
                <w:rFonts w:ascii="Calibri" w:hAnsi="Calibri" w:cs="Calibri"/>
                <w:color w:val="000000"/>
                <w:sz w:val="22"/>
                <w:szCs w:val="22"/>
              </w:rPr>
              <w:t>Lecturer 4: 30% above the minimum of $2,777</w:t>
            </w:r>
          </w:p>
          <w:p w14:paraId="1C7C446C" w14:textId="77777777" w:rsidR="009D2690" w:rsidRDefault="009D2690">
            <w:pPr>
              <w:numPr>
                <w:ilvl w:val="0"/>
                <w:numId w:val="25"/>
              </w:numPr>
              <w:spacing w:line="252" w:lineRule="auto"/>
              <w:ind w:left="1440"/>
              <w:jc w:val="both"/>
              <w:rPr>
                <w:rFonts w:ascii="Calibri" w:hAnsi="Calibri" w:cs="Calibri"/>
                <w:sz w:val="22"/>
                <w:szCs w:val="22"/>
              </w:rPr>
            </w:pPr>
            <w:r>
              <w:rPr>
                <w:rFonts w:ascii="Calibri" w:hAnsi="Calibri" w:cs="Calibri"/>
                <w:color w:val="000000"/>
                <w:sz w:val="22"/>
                <w:szCs w:val="22"/>
              </w:rPr>
              <w:t>Lecturer 5: 40% above the minimum of $2,777</w:t>
            </w:r>
          </w:p>
        </w:tc>
      </w:tr>
      <w:tr w:rsidR="009D2690" w14:paraId="06DED0DA" w14:textId="77777777" w:rsidTr="009D2690">
        <w:tc>
          <w:tcPr>
            <w:tcW w:w="0" w:type="auto"/>
            <w:gridSpan w:val="4"/>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17B8019E" w14:textId="77777777" w:rsidR="009D2690" w:rsidRDefault="009D2690">
            <w:pPr>
              <w:spacing w:before="200"/>
              <w:rPr>
                <w:rFonts w:ascii="Calibri" w:hAnsi="Calibri" w:cs="Calibri"/>
                <w:b/>
                <w:bCs/>
                <w:color w:val="000000"/>
                <w:sz w:val="22"/>
                <w:szCs w:val="22"/>
              </w:rPr>
            </w:pPr>
          </w:p>
          <w:p w14:paraId="0922C6B8" w14:textId="77777777" w:rsidR="009D2690" w:rsidRDefault="009D2690">
            <w:pPr>
              <w:spacing w:before="200"/>
              <w:rPr>
                <w:rFonts w:ascii="Calibri" w:hAnsi="Calibri" w:cs="Calibri"/>
                <w:b/>
                <w:bCs/>
                <w:sz w:val="22"/>
                <w:szCs w:val="22"/>
              </w:rPr>
            </w:pPr>
            <w:r>
              <w:rPr>
                <w:rFonts w:ascii="Calibri" w:hAnsi="Calibri" w:cs="Calibri"/>
                <w:b/>
                <w:bCs/>
                <w:color w:val="000000"/>
                <w:sz w:val="22"/>
                <w:szCs w:val="22"/>
              </w:rPr>
              <w:t>LECTURER EVALUATIONS</w:t>
            </w:r>
          </w:p>
          <w:p w14:paraId="162E3CCA" w14:textId="77777777" w:rsidR="009D2690" w:rsidRDefault="009D2690">
            <w:pPr>
              <w:spacing w:before="200"/>
              <w:rPr>
                <w:rFonts w:ascii="Calibri" w:hAnsi="Calibri" w:cs="Calibri"/>
                <w:sz w:val="22"/>
                <w:szCs w:val="22"/>
              </w:rPr>
            </w:pPr>
          </w:p>
        </w:tc>
      </w:tr>
      <w:tr w:rsidR="009D2690" w14:paraId="23591457" w14:textId="77777777" w:rsidTr="009D2690">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CFEE8E7"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lastRenderedPageBreak/>
              <w:t>Holistic Evaluations</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A39B81D" w14:textId="77777777" w:rsidR="009D2690" w:rsidRDefault="009D2690">
            <w:pPr>
              <w:spacing w:before="200"/>
              <w:ind w:right="27"/>
              <w:rPr>
                <w:rFonts w:ascii="Calibri" w:hAnsi="Calibri" w:cs="Calibri"/>
                <w:sz w:val="22"/>
                <w:szCs w:val="22"/>
              </w:rPr>
            </w:pPr>
            <w:r>
              <w:rPr>
                <w:rFonts w:ascii="Calibri" w:hAnsi="Calibri" w:cs="Calibri"/>
                <w:color w:val="000000"/>
                <w:sz w:val="22"/>
                <w:szCs w:val="22"/>
              </w:rPr>
              <w:t>Lecturer evaluations are holistic evaluations designed to inform and improve the Lecturer’s instruction,</w:t>
            </w:r>
            <w:r>
              <w:rPr>
                <w:rFonts w:ascii="Calibri" w:hAnsi="Calibri" w:cs="Calibri"/>
                <w:b/>
                <w:bCs/>
                <w:color w:val="000000"/>
                <w:sz w:val="22"/>
                <w:szCs w:val="22"/>
              </w:rPr>
              <w:t xml:space="preserve"> </w:t>
            </w:r>
            <w:r>
              <w:rPr>
                <w:rFonts w:ascii="Calibri" w:hAnsi="Calibri" w:cs="Calibri"/>
                <w:color w:val="000000"/>
                <w:sz w:val="22"/>
                <w:szCs w:val="22"/>
              </w:rPr>
              <w:t>and inform appointment and reappointment decisions by the department, school, or unit</w:t>
            </w:r>
            <w:r>
              <w:rPr>
                <w:rFonts w:ascii="Calibri" w:hAnsi="Calibri" w:cs="Calibri"/>
                <w:b/>
                <w:bCs/>
                <w:color w:val="000000"/>
                <w:sz w:val="22"/>
                <w:szCs w:val="22"/>
              </w:rPr>
              <w:t>.</w:t>
            </w:r>
          </w:p>
        </w:tc>
      </w:tr>
      <w:tr w:rsidR="009D2690" w14:paraId="04C9D271" w14:textId="77777777" w:rsidTr="009D269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6E2559"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Required Frequency</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3B9B95B5" w14:textId="77777777" w:rsidR="009D2690" w:rsidRDefault="009D2690">
            <w:pPr>
              <w:numPr>
                <w:ilvl w:val="0"/>
                <w:numId w:val="9"/>
              </w:numPr>
              <w:ind w:right="29"/>
              <w:contextualSpacing/>
              <w:rPr>
                <w:rFonts w:ascii="Calibri" w:eastAsia="Times New Roman" w:hAnsi="Calibri" w:cs="Calibri"/>
                <w:sz w:val="22"/>
                <w:szCs w:val="22"/>
              </w:rPr>
            </w:pPr>
            <w:r>
              <w:rPr>
                <w:rFonts w:ascii="Calibri" w:eastAsia="Times New Roman" w:hAnsi="Calibri" w:cs="Calibri"/>
                <w:color w:val="000000"/>
                <w:sz w:val="22"/>
                <w:szCs w:val="22"/>
              </w:rPr>
              <w:t xml:space="preserve">Lecturers shall be evaluated once during each academic year (either during the Fall or Spring semester). </w:t>
            </w:r>
          </w:p>
          <w:p w14:paraId="5ACB1A71" w14:textId="77777777" w:rsidR="009D2690" w:rsidRDefault="009D2690">
            <w:pPr>
              <w:numPr>
                <w:ilvl w:val="0"/>
                <w:numId w:val="9"/>
              </w:numPr>
              <w:ind w:right="27"/>
              <w:contextualSpacing/>
              <w:rPr>
                <w:rFonts w:ascii="Calibri" w:eastAsia="Times New Roman" w:hAnsi="Calibri" w:cs="Calibri"/>
                <w:sz w:val="22"/>
                <w:szCs w:val="22"/>
              </w:rPr>
            </w:pPr>
            <w:r>
              <w:rPr>
                <w:rFonts w:ascii="Calibri" w:eastAsia="Times New Roman" w:hAnsi="Calibri" w:cs="Calibri"/>
                <w:color w:val="000000"/>
                <w:sz w:val="22"/>
                <w:szCs w:val="22"/>
              </w:rPr>
              <w:t xml:space="preserve">There are no exceptions to this requirement for Lecturers who teach only one semester or who teach one semester and are not expected to be appointed as a Lecturer again.  </w:t>
            </w:r>
          </w:p>
          <w:p w14:paraId="3CC24B26" w14:textId="77777777" w:rsidR="009D2690" w:rsidRDefault="009D2690">
            <w:pPr>
              <w:numPr>
                <w:ilvl w:val="0"/>
                <w:numId w:val="9"/>
              </w:numPr>
              <w:ind w:right="27"/>
              <w:contextualSpacing/>
              <w:rPr>
                <w:rFonts w:ascii="Calibri" w:eastAsia="Times New Roman" w:hAnsi="Calibri" w:cs="Calibri"/>
                <w:b/>
                <w:bCs/>
                <w:sz w:val="22"/>
                <w:szCs w:val="22"/>
              </w:rPr>
            </w:pPr>
            <w:r>
              <w:rPr>
                <w:rFonts w:ascii="Calibri" w:eastAsia="Times New Roman" w:hAnsi="Calibri" w:cs="Calibri"/>
                <w:color w:val="000000"/>
                <w:sz w:val="22"/>
                <w:szCs w:val="22"/>
              </w:rPr>
              <w:t>This annual evaluation process is not intended to be used to evaluate the Lecturer’s suitability for advancement which is covered in a separate article.</w:t>
            </w:r>
          </w:p>
        </w:tc>
      </w:tr>
      <w:tr w:rsidR="009D2690" w14:paraId="5C54F26C" w14:textId="77777777" w:rsidTr="009D2690">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9AE02A"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SIRS</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9967E0E" w14:textId="77777777" w:rsidR="009D2690" w:rsidRDefault="009D2690">
            <w:pPr>
              <w:numPr>
                <w:ilvl w:val="0"/>
                <w:numId w:val="9"/>
              </w:numPr>
              <w:ind w:right="29"/>
              <w:contextualSpacing/>
              <w:rPr>
                <w:rFonts w:ascii="Calibri" w:eastAsia="Times New Roman" w:hAnsi="Calibri" w:cs="Calibri"/>
                <w:sz w:val="22"/>
                <w:szCs w:val="22"/>
              </w:rPr>
            </w:pPr>
            <w:r>
              <w:rPr>
                <w:rFonts w:ascii="Calibri" w:eastAsia="Times New Roman" w:hAnsi="Calibri" w:cs="Calibri"/>
                <w:color w:val="000000"/>
                <w:sz w:val="22"/>
                <w:szCs w:val="22"/>
              </w:rPr>
              <w:t>The SIRS or any successor survey shall be administered for each course taught by a Lecturer in a semester in which that Lecturer has an appointment at Rutgers. The</w:t>
            </w:r>
            <w:r>
              <w:rPr>
                <w:rFonts w:ascii="Calibri" w:eastAsia="Times New Roman" w:hAnsi="Calibri" w:cs="Calibri"/>
                <w:b/>
                <w:bCs/>
                <w:color w:val="000000"/>
                <w:sz w:val="22"/>
                <w:szCs w:val="22"/>
              </w:rPr>
              <w:t xml:space="preserve"> </w:t>
            </w:r>
            <w:r>
              <w:rPr>
                <w:rFonts w:ascii="Calibri" w:eastAsia="Times New Roman" w:hAnsi="Calibri" w:cs="Calibri"/>
                <w:color w:val="000000"/>
                <w:sz w:val="22"/>
                <w:szCs w:val="22"/>
              </w:rPr>
              <w:t>Lecturer may review and incorporate the feedback</w:t>
            </w:r>
            <w:r>
              <w:rPr>
                <w:rFonts w:ascii="Calibri" w:eastAsia="Times New Roman" w:hAnsi="Calibri" w:cs="Calibri"/>
                <w:b/>
                <w:bCs/>
                <w:color w:val="000000"/>
                <w:sz w:val="22"/>
                <w:szCs w:val="22"/>
              </w:rPr>
              <w:t xml:space="preserve"> </w:t>
            </w:r>
            <w:r>
              <w:rPr>
                <w:rFonts w:ascii="Calibri" w:eastAsia="Times New Roman" w:hAnsi="Calibri" w:cs="Calibri"/>
                <w:color w:val="000000"/>
                <w:sz w:val="22"/>
                <w:szCs w:val="22"/>
              </w:rPr>
              <w:t>contained in the survey results into future iterations of their courses.</w:t>
            </w:r>
          </w:p>
          <w:p w14:paraId="2D6EADE9" w14:textId="77777777" w:rsidR="009D2690" w:rsidRDefault="009D2690">
            <w:pPr>
              <w:numPr>
                <w:ilvl w:val="0"/>
                <w:numId w:val="9"/>
              </w:numPr>
              <w:ind w:right="27"/>
              <w:contextualSpacing/>
              <w:rPr>
                <w:rFonts w:ascii="Calibri" w:eastAsia="Times New Roman" w:hAnsi="Calibri" w:cs="Calibri"/>
                <w:sz w:val="22"/>
                <w:szCs w:val="22"/>
              </w:rPr>
            </w:pPr>
            <w:r>
              <w:rPr>
                <w:rFonts w:ascii="Calibri" w:eastAsia="Times New Roman" w:hAnsi="Calibri" w:cs="Calibri"/>
                <w:color w:val="000000"/>
                <w:sz w:val="22"/>
                <w:szCs w:val="22"/>
              </w:rPr>
              <w:t xml:space="preserve">The SIRS results for every Lecturer shall be reviewed and signed off by the Dean or designee for units without a departmental structure, or by the Chair or designee for units with a departmental structure. </w:t>
            </w:r>
          </w:p>
          <w:p w14:paraId="0A12A0C9" w14:textId="77777777" w:rsidR="009D2690" w:rsidRDefault="009D2690">
            <w:pPr>
              <w:numPr>
                <w:ilvl w:val="0"/>
                <w:numId w:val="9"/>
              </w:numPr>
              <w:ind w:right="27"/>
              <w:contextualSpacing/>
              <w:rPr>
                <w:rFonts w:ascii="Calibri" w:eastAsia="Times New Roman" w:hAnsi="Calibri" w:cs="Calibri"/>
                <w:sz w:val="22"/>
                <w:szCs w:val="22"/>
              </w:rPr>
            </w:pPr>
            <w:r>
              <w:rPr>
                <w:rFonts w:ascii="Calibri" w:eastAsia="Times New Roman" w:hAnsi="Calibri" w:cs="Calibri"/>
                <w:color w:val="000000"/>
                <w:sz w:val="22"/>
                <w:szCs w:val="22"/>
              </w:rPr>
              <w:t>One copy of the signed SIRS results shall be placed in the Lecturer’s personnel file, with one copy forwarded by the Office of the Dean or the departmental office, as appropriate, to the Lecturer for each completed SIRS for that Lecturer. </w:t>
            </w:r>
          </w:p>
          <w:p w14:paraId="07AEEA08" w14:textId="77777777" w:rsidR="009D2690" w:rsidRDefault="009D2690">
            <w:pPr>
              <w:numPr>
                <w:ilvl w:val="0"/>
                <w:numId w:val="9"/>
              </w:numPr>
              <w:ind w:right="27"/>
              <w:contextualSpacing/>
              <w:rPr>
                <w:rFonts w:ascii="Calibri" w:eastAsia="Times New Roman" w:hAnsi="Calibri" w:cs="Calibri"/>
                <w:sz w:val="22"/>
                <w:szCs w:val="22"/>
              </w:rPr>
            </w:pPr>
            <w:r>
              <w:rPr>
                <w:rFonts w:ascii="Calibri" w:eastAsia="Times New Roman" w:hAnsi="Calibri" w:cs="Calibri"/>
                <w:color w:val="000000"/>
                <w:sz w:val="22"/>
                <w:szCs w:val="22"/>
              </w:rPr>
              <w:t>The Lecturer shall have the option to add comments to each SIRS document added to their personnel file.</w:t>
            </w:r>
          </w:p>
        </w:tc>
      </w:tr>
      <w:tr w:rsidR="009D2690" w14:paraId="4DD1FF37" w14:textId="77777777" w:rsidTr="009D2690">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4F7F2"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 xml:space="preserve">Evaluations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8C92C" w14:textId="77777777" w:rsidR="009D2690" w:rsidRDefault="009D2690">
            <w:pPr>
              <w:jc w:val="center"/>
              <w:rPr>
                <w:rFonts w:ascii="Calibri" w:hAnsi="Calibri" w:cs="Calibri"/>
                <w:b/>
                <w:bCs/>
                <w:sz w:val="22"/>
                <w:szCs w:val="22"/>
              </w:rPr>
            </w:pPr>
            <w:proofErr w:type="gramStart"/>
            <w:r>
              <w:rPr>
                <w:rFonts w:ascii="Calibri" w:hAnsi="Calibri" w:cs="Calibri"/>
                <w:b/>
                <w:bCs/>
                <w:color w:val="000000"/>
                <w:sz w:val="22"/>
                <w:szCs w:val="22"/>
              </w:rPr>
              <w:t>Form</w:t>
            </w:r>
            <w:proofErr w:type="gramEnd"/>
            <w:r>
              <w:rPr>
                <w:rFonts w:ascii="Calibri" w:hAnsi="Calibri" w:cs="Calibri"/>
                <w:b/>
                <w:bCs/>
                <w:color w:val="000000"/>
                <w:sz w:val="22"/>
                <w:szCs w:val="22"/>
              </w:rPr>
              <w:t xml:space="preserve"> -Appendix C</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14:paraId="541A50AF" w14:textId="77777777" w:rsidR="009D2690" w:rsidRDefault="009D2690">
            <w:pPr>
              <w:numPr>
                <w:ilvl w:val="0"/>
                <w:numId w:val="26"/>
              </w:numPr>
              <w:rPr>
                <w:rFonts w:ascii="Calibri" w:eastAsia="Times New Roman" w:hAnsi="Calibri" w:cs="Calibri"/>
                <w:sz w:val="22"/>
                <w:szCs w:val="22"/>
              </w:rPr>
            </w:pPr>
            <w:r>
              <w:rPr>
                <w:rFonts w:ascii="Calibri" w:eastAsia="Times New Roman" w:hAnsi="Calibri" w:cs="Calibri"/>
                <w:color w:val="000000"/>
                <w:sz w:val="22"/>
                <w:szCs w:val="22"/>
              </w:rPr>
              <w:t xml:space="preserve">The required evaluation form for Lecturers is Appendix </w:t>
            </w:r>
            <w:proofErr w:type="gramStart"/>
            <w:r>
              <w:rPr>
                <w:rFonts w:ascii="Calibri" w:eastAsia="Times New Roman" w:hAnsi="Calibri" w:cs="Calibri"/>
                <w:color w:val="000000"/>
                <w:sz w:val="22"/>
                <w:szCs w:val="22"/>
              </w:rPr>
              <w:t>C  which</w:t>
            </w:r>
            <w:proofErr w:type="gramEnd"/>
            <w:r>
              <w:rPr>
                <w:rFonts w:ascii="Calibri" w:eastAsia="Times New Roman" w:hAnsi="Calibri" w:cs="Calibri"/>
                <w:color w:val="000000"/>
                <w:sz w:val="22"/>
                <w:szCs w:val="22"/>
              </w:rPr>
              <w:t xml:space="preserve"> is available on OULR’s website at the following link under “Lecturer (Formerly PTL) Appointment”: </w:t>
            </w:r>
            <w:hyperlink r:id="rId13" w:history="1">
              <w:r>
                <w:rPr>
                  <w:rStyle w:val="Hyperlink"/>
                  <w:rFonts w:ascii="Calibri" w:eastAsia="Times New Roman" w:hAnsi="Calibri" w:cs="Calibri"/>
                  <w:color w:val="4472C4"/>
                  <w:sz w:val="22"/>
                  <w:szCs w:val="22"/>
                </w:rPr>
                <w:t>https://laborrelations.rutgers.edu/faculty/resources</w:t>
              </w:r>
            </w:hyperlink>
            <w:r>
              <w:rPr>
                <w:rFonts w:ascii="Calibri" w:eastAsia="Times New Roman" w:hAnsi="Calibri" w:cs="Calibri"/>
                <w:sz w:val="22"/>
                <w:szCs w:val="22"/>
              </w:rPr>
              <w:t xml:space="preserve"> </w:t>
            </w:r>
          </w:p>
          <w:p w14:paraId="10963027" w14:textId="77777777" w:rsidR="009D2690" w:rsidRDefault="009D2690">
            <w:pPr>
              <w:numPr>
                <w:ilvl w:val="0"/>
                <w:numId w:val="26"/>
              </w:numPr>
              <w:rPr>
                <w:rFonts w:ascii="Calibri" w:eastAsia="Times New Roman" w:hAnsi="Calibri" w:cs="Calibri"/>
                <w:sz w:val="22"/>
                <w:szCs w:val="22"/>
              </w:rPr>
            </w:pPr>
            <w:r>
              <w:rPr>
                <w:rFonts w:ascii="Calibri" w:eastAsia="Times New Roman" w:hAnsi="Calibri" w:cs="Calibri"/>
                <w:color w:val="000000"/>
                <w:sz w:val="22"/>
                <w:szCs w:val="22"/>
              </w:rPr>
              <w:t>Appendix C contains all components noted below in the next section which are required by Article 12 of the CNA.</w:t>
            </w:r>
          </w:p>
          <w:p w14:paraId="6CC21531" w14:textId="77777777" w:rsidR="009D2690" w:rsidRDefault="009D2690">
            <w:pPr>
              <w:numPr>
                <w:ilvl w:val="0"/>
                <w:numId w:val="26"/>
              </w:numPr>
              <w:rPr>
                <w:rFonts w:ascii="Calibri" w:eastAsia="Times New Roman" w:hAnsi="Calibri" w:cs="Calibri"/>
                <w:sz w:val="22"/>
                <w:szCs w:val="22"/>
              </w:rPr>
            </w:pPr>
            <w:r>
              <w:rPr>
                <w:rFonts w:ascii="Calibri" w:eastAsia="Times New Roman" w:hAnsi="Calibri" w:cs="Calibri"/>
                <w:color w:val="000000"/>
                <w:sz w:val="22"/>
                <w:szCs w:val="22"/>
              </w:rPr>
              <w:t>Appendix C provides the Lecturer with the opportunity to add comments to the form.</w:t>
            </w:r>
          </w:p>
          <w:p w14:paraId="6CB3EE83" w14:textId="77777777" w:rsidR="009D2690" w:rsidRDefault="009D2690">
            <w:pPr>
              <w:numPr>
                <w:ilvl w:val="0"/>
                <w:numId w:val="26"/>
              </w:numPr>
              <w:rPr>
                <w:rFonts w:ascii="Calibri" w:eastAsia="Times New Roman" w:hAnsi="Calibri" w:cs="Calibri"/>
                <w:sz w:val="22"/>
                <w:szCs w:val="22"/>
              </w:rPr>
            </w:pPr>
            <w:r>
              <w:rPr>
                <w:rFonts w:ascii="Calibri" w:eastAsia="Times New Roman" w:hAnsi="Calibri" w:cs="Calibri"/>
                <w:color w:val="000000"/>
                <w:sz w:val="22"/>
                <w:szCs w:val="22"/>
              </w:rPr>
              <w:t xml:space="preserve">One copy of Appendix C shall be placed in the Lecturer’s personnel file, with one copy forwarded by the Office of the Dean or the departmental office, as appropriate, to the Lecturer who has been evaluated. </w:t>
            </w:r>
          </w:p>
        </w:tc>
      </w:tr>
      <w:tr w:rsidR="009D2690" w14:paraId="40040650" w14:textId="77777777" w:rsidTr="009D2690">
        <w:tc>
          <w:tcPr>
            <w:tcW w:w="0" w:type="auto"/>
            <w:vMerge/>
            <w:tcBorders>
              <w:top w:val="nil"/>
              <w:left w:val="single" w:sz="8" w:space="0" w:color="auto"/>
              <w:bottom w:val="single" w:sz="8" w:space="0" w:color="auto"/>
              <w:right w:val="single" w:sz="8" w:space="0" w:color="auto"/>
            </w:tcBorders>
            <w:vAlign w:val="center"/>
            <w:hideMark/>
          </w:tcPr>
          <w:p w14:paraId="0C38C2EA" w14:textId="77777777" w:rsidR="009D2690" w:rsidRDefault="009D2690">
            <w:pPr>
              <w:rPr>
                <w:rFonts w:ascii="Calibri" w:hAnsi="Calibri" w:cs="Calibri"/>
                <w:b/>
                <w:bCs/>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9A4DFE"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Components of Evaluation</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14:paraId="52AEF1F3" w14:textId="77777777" w:rsidR="009D2690" w:rsidRDefault="009D2690">
            <w:pPr>
              <w:numPr>
                <w:ilvl w:val="0"/>
                <w:numId w:val="27"/>
              </w:numPr>
              <w:rPr>
                <w:rFonts w:ascii="Calibri" w:eastAsia="Times New Roman" w:hAnsi="Calibri" w:cs="Calibri"/>
                <w:sz w:val="22"/>
                <w:szCs w:val="22"/>
              </w:rPr>
            </w:pPr>
            <w:r>
              <w:rPr>
                <w:rFonts w:ascii="Calibri" w:eastAsia="Times New Roman" w:hAnsi="Calibri" w:cs="Calibri"/>
                <w:b/>
                <w:bCs/>
                <w:color w:val="000000"/>
                <w:sz w:val="22"/>
                <w:szCs w:val="22"/>
              </w:rPr>
              <w:t>Peer Observation:</w:t>
            </w:r>
            <w:r>
              <w:rPr>
                <w:rFonts w:ascii="Calibri" w:eastAsia="Times New Roman" w:hAnsi="Calibri" w:cs="Calibri"/>
                <w:color w:val="000000"/>
                <w:sz w:val="22"/>
                <w:szCs w:val="22"/>
              </w:rPr>
              <w:t xml:space="preserve"> </w:t>
            </w:r>
          </w:p>
          <w:p w14:paraId="1C84C7AE" w14:textId="77777777" w:rsidR="009D2690" w:rsidRDefault="009D2690">
            <w:pPr>
              <w:numPr>
                <w:ilvl w:val="0"/>
                <w:numId w:val="28"/>
              </w:numPr>
              <w:rPr>
                <w:rFonts w:ascii="Calibri" w:eastAsia="Times New Roman" w:hAnsi="Calibri" w:cs="Calibri"/>
                <w:sz w:val="22"/>
                <w:szCs w:val="22"/>
              </w:rPr>
            </w:pPr>
            <w:r>
              <w:rPr>
                <w:rFonts w:ascii="Calibri" w:eastAsia="Times New Roman" w:hAnsi="Calibri" w:cs="Calibri"/>
                <w:color w:val="000000"/>
                <w:sz w:val="22"/>
                <w:szCs w:val="22"/>
              </w:rPr>
              <w:t>In addition to being evaluated via the SIRS or successor instrument, at least once per each academic year (either during the Fall or Spring semester), each Lecturer shall receive a peer observation by a full-time faculty member designated by the Chair for each department/unit in which the Lecturer is teaching at Rutgers.</w:t>
            </w:r>
          </w:p>
          <w:p w14:paraId="2CED0DDE" w14:textId="77777777" w:rsidR="009D2690" w:rsidRDefault="009D2690">
            <w:pPr>
              <w:numPr>
                <w:ilvl w:val="0"/>
                <w:numId w:val="28"/>
              </w:numPr>
              <w:rPr>
                <w:rFonts w:ascii="Calibri" w:eastAsia="Times New Roman" w:hAnsi="Calibri" w:cs="Calibri"/>
                <w:sz w:val="22"/>
                <w:szCs w:val="22"/>
              </w:rPr>
            </w:pPr>
            <w:r>
              <w:rPr>
                <w:rFonts w:ascii="Calibri" w:eastAsia="Times New Roman" w:hAnsi="Calibri" w:cs="Calibri"/>
                <w:color w:val="000000"/>
                <w:sz w:val="22"/>
                <w:szCs w:val="22"/>
              </w:rPr>
              <w:t xml:space="preserve">The full-time faculty member designated by the chair may also be the same faculty member </w:t>
            </w:r>
            <w:r>
              <w:rPr>
                <w:rFonts w:ascii="Calibri" w:eastAsia="Times New Roman" w:hAnsi="Calibri" w:cs="Calibri"/>
                <w:color w:val="000000"/>
                <w:sz w:val="22"/>
                <w:szCs w:val="22"/>
              </w:rPr>
              <w:lastRenderedPageBreak/>
              <w:t>designated by the Chair for the class observation for Lecturer advancement if the Chair is using a designee for such purpose.</w:t>
            </w:r>
          </w:p>
          <w:p w14:paraId="1D39C535" w14:textId="77777777" w:rsidR="009D2690" w:rsidRDefault="009D2690">
            <w:pPr>
              <w:numPr>
                <w:ilvl w:val="0"/>
                <w:numId w:val="28"/>
              </w:numPr>
              <w:rPr>
                <w:rFonts w:ascii="Calibri" w:eastAsia="Times New Roman" w:hAnsi="Calibri" w:cs="Calibri"/>
                <w:sz w:val="22"/>
                <w:szCs w:val="22"/>
              </w:rPr>
            </w:pPr>
            <w:r>
              <w:rPr>
                <w:rFonts w:ascii="Calibri" w:eastAsia="Times New Roman" w:hAnsi="Calibri" w:cs="Calibri"/>
                <w:color w:val="000000"/>
                <w:sz w:val="22"/>
                <w:szCs w:val="22"/>
              </w:rPr>
              <w:t xml:space="preserve">The full-time faculty member shall: </w:t>
            </w:r>
          </w:p>
          <w:p w14:paraId="4C4F47A3" w14:textId="77777777" w:rsidR="009D2690" w:rsidRDefault="009D2690">
            <w:pPr>
              <w:numPr>
                <w:ilvl w:val="0"/>
                <w:numId w:val="29"/>
              </w:numPr>
              <w:contextualSpacing/>
              <w:rPr>
                <w:rFonts w:ascii="Calibri" w:eastAsia="Times New Roman" w:hAnsi="Calibri" w:cs="Calibri"/>
                <w:sz w:val="22"/>
                <w:szCs w:val="22"/>
              </w:rPr>
            </w:pPr>
            <w:r>
              <w:rPr>
                <w:rFonts w:ascii="Calibri" w:eastAsia="Times New Roman" w:hAnsi="Calibri" w:cs="Calibri"/>
                <w:color w:val="000000"/>
                <w:sz w:val="22"/>
                <w:szCs w:val="22"/>
              </w:rPr>
              <w:t>Document their evaluation of the peer observation on Appendix C; and</w:t>
            </w:r>
          </w:p>
          <w:p w14:paraId="187C19B3" w14:textId="77777777" w:rsidR="009D2690" w:rsidRDefault="009D2690">
            <w:pPr>
              <w:numPr>
                <w:ilvl w:val="0"/>
                <w:numId w:val="29"/>
              </w:numPr>
              <w:contextualSpacing/>
              <w:rPr>
                <w:rFonts w:ascii="Calibri" w:eastAsia="Times New Roman" w:hAnsi="Calibri" w:cs="Calibri"/>
                <w:sz w:val="22"/>
                <w:szCs w:val="22"/>
              </w:rPr>
            </w:pPr>
            <w:r>
              <w:rPr>
                <w:rFonts w:ascii="Calibri" w:eastAsia="Times New Roman" w:hAnsi="Calibri" w:cs="Calibri"/>
                <w:color w:val="000000"/>
                <w:sz w:val="22"/>
                <w:szCs w:val="22"/>
              </w:rPr>
              <w:t xml:space="preserve">Arrange the classroom visit with the Lecturer at a mutually agreeable time.  </w:t>
            </w:r>
            <w:r>
              <w:rPr>
                <w:rFonts w:ascii="Calibri" w:eastAsia="Times New Roman" w:hAnsi="Calibri" w:cs="Calibri"/>
                <w:b/>
                <w:bCs/>
                <w:i/>
                <w:iCs/>
                <w:color w:val="000000"/>
                <w:sz w:val="22"/>
                <w:szCs w:val="22"/>
              </w:rPr>
              <w:t xml:space="preserve">Absent mutual agreement by the date when half the number of scheduled weeks for the Lecturer’s course have elapsed, the full-time faculty observer shall select an observation date. </w:t>
            </w:r>
            <w:r>
              <w:rPr>
                <w:rFonts w:ascii="Calibri" w:eastAsia="Times New Roman" w:hAnsi="Calibri" w:cs="Calibri"/>
                <w:color w:val="000000"/>
                <w:sz w:val="22"/>
                <w:szCs w:val="22"/>
              </w:rPr>
              <w:t>  </w:t>
            </w:r>
          </w:p>
          <w:p w14:paraId="6BF2A790" w14:textId="77777777" w:rsidR="009D2690" w:rsidRDefault="009D2690">
            <w:pPr>
              <w:numPr>
                <w:ilvl w:val="0"/>
                <w:numId w:val="27"/>
              </w:numPr>
              <w:rPr>
                <w:rFonts w:ascii="Calibri" w:eastAsia="Times New Roman" w:hAnsi="Calibri" w:cs="Calibri"/>
                <w:b/>
                <w:bCs/>
                <w:sz w:val="22"/>
                <w:szCs w:val="22"/>
              </w:rPr>
            </w:pPr>
            <w:r>
              <w:rPr>
                <w:rFonts w:ascii="Calibri" w:eastAsia="Times New Roman" w:hAnsi="Calibri" w:cs="Calibri"/>
                <w:b/>
                <w:bCs/>
                <w:color w:val="000000"/>
                <w:sz w:val="22"/>
                <w:szCs w:val="22"/>
              </w:rPr>
              <w:t>Self-Evaluation</w:t>
            </w:r>
            <w:proofErr w:type="gramStart"/>
            <w:r>
              <w:rPr>
                <w:rFonts w:ascii="Calibri" w:eastAsia="Times New Roman" w:hAnsi="Calibri" w:cs="Calibri"/>
                <w:b/>
                <w:bCs/>
                <w:color w:val="000000"/>
                <w:sz w:val="22"/>
                <w:szCs w:val="22"/>
              </w:rPr>
              <w:t xml:space="preserve">: </w:t>
            </w:r>
            <w:r>
              <w:rPr>
                <w:rFonts w:ascii="Calibri" w:eastAsia="Times New Roman" w:hAnsi="Calibri" w:cs="Calibri"/>
                <w:color w:val="000000"/>
                <w:sz w:val="22"/>
                <w:szCs w:val="22"/>
              </w:rPr>
              <w:t> The</w:t>
            </w:r>
            <w:proofErr w:type="gramEnd"/>
            <w:r>
              <w:rPr>
                <w:rFonts w:ascii="Calibri" w:eastAsia="Times New Roman" w:hAnsi="Calibri" w:cs="Calibri"/>
                <w:color w:val="000000"/>
                <w:sz w:val="22"/>
                <w:szCs w:val="22"/>
              </w:rPr>
              <w:t xml:space="preserve"> evaluation shall provide the Lecturer with the option of providing a written self-evaluation of progress, accomplishments, and challenges and a response to selected SIRS feedback from the current appointment period or a prior appointment period.</w:t>
            </w:r>
          </w:p>
          <w:p w14:paraId="571340B6" w14:textId="77777777" w:rsidR="009D2690" w:rsidRDefault="009D2690">
            <w:pPr>
              <w:numPr>
                <w:ilvl w:val="0"/>
                <w:numId w:val="27"/>
              </w:numPr>
              <w:rPr>
                <w:rFonts w:ascii="Calibri" w:eastAsia="Times New Roman" w:hAnsi="Calibri" w:cs="Calibri"/>
                <w:b/>
                <w:bCs/>
                <w:sz w:val="22"/>
                <w:szCs w:val="22"/>
              </w:rPr>
            </w:pPr>
            <w:r>
              <w:rPr>
                <w:rFonts w:ascii="Calibri" w:eastAsia="Times New Roman" w:hAnsi="Calibri" w:cs="Calibri"/>
                <w:b/>
                <w:bCs/>
                <w:color w:val="000000"/>
                <w:sz w:val="22"/>
                <w:szCs w:val="22"/>
              </w:rPr>
              <w:t xml:space="preserve">Request for a Meeting: </w:t>
            </w:r>
          </w:p>
          <w:p w14:paraId="18A67AA2" w14:textId="77777777" w:rsidR="009D2690" w:rsidRDefault="009D2690">
            <w:pPr>
              <w:numPr>
                <w:ilvl w:val="0"/>
                <w:numId w:val="30"/>
              </w:numPr>
              <w:rPr>
                <w:rFonts w:ascii="Calibri" w:eastAsia="Times New Roman" w:hAnsi="Calibri" w:cs="Calibri"/>
                <w:b/>
                <w:bCs/>
                <w:sz w:val="22"/>
                <w:szCs w:val="22"/>
              </w:rPr>
            </w:pPr>
            <w:r>
              <w:rPr>
                <w:rFonts w:ascii="Calibri" w:eastAsia="Times New Roman" w:hAnsi="Calibri" w:cs="Calibri"/>
                <w:color w:val="000000"/>
                <w:sz w:val="22"/>
                <w:szCs w:val="22"/>
              </w:rPr>
              <w:t xml:space="preserve">The evaluation shall provide the Lecturer with the option of requesting a meeting with the Dean, Chair or </w:t>
            </w:r>
            <w:proofErr w:type="gramStart"/>
            <w:r>
              <w:rPr>
                <w:rFonts w:ascii="Calibri" w:eastAsia="Times New Roman" w:hAnsi="Calibri" w:cs="Calibri"/>
                <w:color w:val="000000"/>
                <w:sz w:val="22"/>
                <w:szCs w:val="22"/>
              </w:rPr>
              <w:t>designee</w:t>
            </w:r>
            <w:proofErr w:type="gramEnd"/>
            <w:r>
              <w:rPr>
                <w:rFonts w:ascii="Calibri" w:eastAsia="Times New Roman" w:hAnsi="Calibri" w:cs="Calibri"/>
                <w:color w:val="000000"/>
                <w:sz w:val="22"/>
                <w:szCs w:val="22"/>
              </w:rPr>
              <w:t xml:space="preserve"> before the evaluation is finalized. </w:t>
            </w:r>
          </w:p>
          <w:p w14:paraId="45BB5DA3" w14:textId="77777777" w:rsidR="009D2690" w:rsidRDefault="009D2690">
            <w:pPr>
              <w:numPr>
                <w:ilvl w:val="0"/>
                <w:numId w:val="30"/>
              </w:numPr>
              <w:contextualSpacing/>
              <w:rPr>
                <w:rFonts w:ascii="Calibri" w:eastAsia="Times New Roman" w:hAnsi="Calibri" w:cs="Calibri"/>
                <w:b/>
                <w:bCs/>
                <w:sz w:val="22"/>
                <w:szCs w:val="22"/>
              </w:rPr>
            </w:pPr>
            <w:r>
              <w:rPr>
                <w:rFonts w:ascii="Calibri" w:eastAsia="Times New Roman" w:hAnsi="Calibri" w:cs="Calibri"/>
                <w:color w:val="000000"/>
                <w:sz w:val="22"/>
                <w:szCs w:val="22"/>
              </w:rPr>
              <w:t>If such a meeting is requested by the Lecturer, it shall be scheduled at a mutually agreeable date and time for both the Lecturer and the Dean, Chair or designee.</w:t>
            </w:r>
          </w:p>
        </w:tc>
      </w:tr>
      <w:tr w:rsidR="009D2690" w14:paraId="01308E08" w14:textId="77777777" w:rsidTr="009D2690">
        <w:tc>
          <w:tcPr>
            <w:tcW w:w="0" w:type="auto"/>
            <w:vMerge/>
            <w:tcBorders>
              <w:top w:val="nil"/>
              <w:left w:val="single" w:sz="8" w:space="0" w:color="auto"/>
              <w:bottom w:val="single" w:sz="8" w:space="0" w:color="auto"/>
              <w:right w:val="single" w:sz="8" w:space="0" w:color="auto"/>
            </w:tcBorders>
            <w:vAlign w:val="center"/>
            <w:hideMark/>
          </w:tcPr>
          <w:p w14:paraId="75730B91" w14:textId="77777777" w:rsidR="009D2690" w:rsidRDefault="009D2690">
            <w:pPr>
              <w:rPr>
                <w:rFonts w:ascii="Calibri" w:hAnsi="Calibri" w:cs="Calibri"/>
                <w:b/>
                <w:bCs/>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FB814"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Additional Local Evaluation Procedures</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14:paraId="7995C196" w14:textId="77777777" w:rsidR="009D2690" w:rsidRDefault="009D2690">
            <w:pPr>
              <w:rPr>
                <w:rFonts w:ascii="Calibri" w:hAnsi="Calibri" w:cs="Calibri"/>
                <w:b/>
                <w:bCs/>
                <w:sz w:val="22"/>
                <w:szCs w:val="22"/>
              </w:rPr>
            </w:pPr>
            <w:r>
              <w:rPr>
                <w:rFonts w:ascii="Calibri" w:hAnsi="Calibri" w:cs="Calibri"/>
                <w:color w:val="000000"/>
                <w:sz w:val="22"/>
                <w:szCs w:val="22"/>
              </w:rPr>
              <w:t>Departments/units may have additional Lecturer evaluation procedures, provided that those procedures, at a minimum, provide a level of evaluation consistent with the procedures outlined in Article 12 of the CNA and the department/unit notifies the Lecturer of such additional evaluation procedures within two weeks prior to the start of the semester but no later than the first day of classes.</w:t>
            </w:r>
          </w:p>
        </w:tc>
      </w:tr>
      <w:tr w:rsidR="009D2690" w14:paraId="568CAB09" w14:textId="77777777" w:rsidTr="009D2690">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C58A2B" w14:textId="77777777" w:rsidR="009D2690" w:rsidRDefault="009D2690">
            <w:pPr>
              <w:jc w:val="center"/>
              <w:rPr>
                <w:rFonts w:ascii="Calibri" w:hAnsi="Calibri" w:cs="Calibri"/>
                <w:b/>
                <w:bCs/>
                <w:sz w:val="22"/>
                <w:szCs w:val="22"/>
              </w:rPr>
            </w:pPr>
            <w:r>
              <w:rPr>
                <w:rFonts w:ascii="Calibri" w:hAnsi="Calibri" w:cs="Calibri"/>
                <w:b/>
                <w:bCs/>
                <w:color w:val="000000"/>
                <w:sz w:val="22"/>
                <w:szCs w:val="22"/>
              </w:rPr>
              <w:t>Lecturer Request for Meeting</w:t>
            </w:r>
          </w:p>
        </w:tc>
        <w:tc>
          <w:tcPr>
            <w:tcW w:w="0" w:type="auto"/>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B52757B" w14:textId="77777777" w:rsidR="009D2690" w:rsidRDefault="009D2690">
            <w:pPr>
              <w:numPr>
                <w:ilvl w:val="0"/>
                <w:numId w:val="3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A Lecturer may request to meet with their Dean, Chair or </w:t>
            </w:r>
            <w:proofErr w:type="gramStart"/>
            <w:r>
              <w:rPr>
                <w:rFonts w:ascii="Calibri" w:eastAsia="Times New Roman" w:hAnsi="Calibri" w:cs="Calibri"/>
                <w:color w:val="000000"/>
                <w:sz w:val="22"/>
                <w:szCs w:val="22"/>
              </w:rPr>
              <w:t>designee</w:t>
            </w:r>
            <w:proofErr w:type="gramEnd"/>
            <w:r>
              <w:rPr>
                <w:rFonts w:ascii="Calibri" w:eastAsia="Times New Roman" w:hAnsi="Calibri" w:cs="Calibri"/>
                <w:color w:val="000000"/>
                <w:sz w:val="22"/>
                <w:szCs w:val="22"/>
              </w:rPr>
              <w:t xml:space="preserve">, during any semester for which the Lecturer has an appointment at Rutgers, to seek input on the performance of their duties as a Lecturer during that semester. </w:t>
            </w:r>
          </w:p>
          <w:p w14:paraId="6571B72A" w14:textId="77777777" w:rsidR="009D2690" w:rsidRDefault="009D2690">
            <w:pPr>
              <w:numPr>
                <w:ilvl w:val="0"/>
                <w:numId w:val="31"/>
              </w:numPr>
              <w:rPr>
                <w:rFonts w:ascii="Calibri" w:eastAsia="Times New Roman" w:hAnsi="Calibri" w:cs="Calibri"/>
                <w:color w:val="000000"/>
                <w:sz w:val="22"/>
                <w:szCs w:val="22"/>
              </w:rPr>
            </w:pPr>
            <w:r>
              <w:rPr>
                <w:rFonts w:ascii="Calibri" w:eastAsia="Times New Roman" w:hAnsi="Calibri" w:cs="Calibri"/>
                <w:color w:val="000000"/>
                <w:sz w:val="22"/>
                <w:szCs w:val="22"/>
              </w:rPr>
              <w:t>Such request shall not be unreasonably denied.</w:t>
            </w:r>
          </w:p>
        </w:tc>
      </w:tr>
      <w:tr w:rsidR="009D2690" w14:paraId="25B7FA41" w14:textId="77777777" w:rsidTr="009D2690">
        <w:tc>
          <w:tcPr>
            <w:tcW w:w="0" w:type="auto"/>
            <w:vAlign w:val="center"/>
            <w:hideMark/>
          </w:tcPr>
          <w:p w14:paraId="6D8A5DDF" w14:textId="77777777" w:rsidR="009D2690" w:rsidRDefault="009D2690">
            <w:pPr>
              <w:rPr>
                <w:rFonts w:ascii="Calibri" w:eastAsia="Times New Roman" w:hAnsi="Calibri" w:cs="Calibri"/>
                <w:color w:val="000000"/>
                <w:sz w:val="22"/>
                <w:szCs w:val="22"/>
              </w:rPr>
            </w:pPr>
          </w:p>
        </w:tc>
        <w:tc>
          <w:tcPr>
            <w:tcW w:w="0" w:type="auto"/>
            <w:vAlign w:val="center"/>
            <w:hideMark/>
          </w:tcPr>
          <w:p w14:paraId="70401989" w14:textId="77777777" w:rsidR="009D2690" w:rsidRDefault="009D2690">
            <w:pPr>
              <w:rPr>
                <w:rFonts w:ascii="Times New Roman" w:eastAsia="Times New Roman" w:hAnsi="Times New Roman" w:cs="Times New Roman"/>
                <w:sz w:val="20"/>
                <w:szCs w:val="20"/>
                <w14:ligatures w14:val="none"/>
              </w:rPr>
            </w:pPr>
          </w:p>
        </w:tc>
        <w:tc>
          <w:tcPr>
            <w:tcW w:w="0" w:type="auto"/>
            <w:vAlign w:val="center"/>
            <w:hideMark/>
          </w:tcPr>
          <w:p w14:paraId="6620A1C4" w14:textId="77777777" w:rsidR="009D2690" w:rsidRDefault="009D2690">
            <w:pPr>
              <w:rPr>
                <w:rFonts w:ascii="Times New Roman" w:eastAsia="Times New Roman" w:hAnsi="Times New Roman" w:cs="Times New Roman"/>
                <w:sz w:val="20"/>
                <w:szCs w:val="20"/>
                <w14:ligatures w14:val="none"/>
              </w:rPr>
            </w:pPr>
          </w:p>
        </w:tc>
        <w:tc>
          <w:tcPr>
            <w:tcW w:w="0" w:type="auto"/>
            <w:vAlign w:val="center"/>
            <w:hideMark/>
          </w:tcPr>
          <w:p w14:paraId="0CEAC5EE" w14:textId="77777777" w:rsidR="009D2690" w:rsidRDefault="009D2690">
            <w:pPr>
              <w:rPr>
                <w:rFonts w:ascii="Times New Roman" w:eastAsia="Times New Roman" w:hAnsi="Times New Roman" w:cs="Times New Roman"/>
                <w:sz w:val="20"/>
                <w:szCs w:val="20"/>
                <w14:ligatures w14:val="none"/>
              </w:rPr>
            </w:pPr>
          </w:p>
        </w:tc>
      </w:tr>
    </w:tbl>
    <w:p w14:paraId="1E084B55" w14:textId="77777777" w:rsidR="009D2690" w:rsidRDefault="009D2690" w:rsidP="009D2690">
      <w:pPr>
        <w:rPr>
          <w:rFonts w:ascii="Calibri" w:hAnsi="Calibri" w:cs="Calibri"/>
          <w:sz w:val="22"/>
          <w:szCs w:val="22"/>
        </w:rPr>
      </w:pPr>
    </w:p>
    <w:p w14:paraId="3F3ECCCD" w14:textId="77777777" w:rsidR="009D2690" w:rsidRDefault="009D2690" w:rsidP="009D2690">
      <w:pPr>
        <w:rPr>
          <w:rFonts w:ascii="Calibri" w:hAnsi="Calibri" w:cs="Calibri"/>
          <w:sz w:val="22"/>
          <w:szCs w:val="22"/>
        </w:rPr>
      </w:pPr>
      <w:r>
        <w:rPr>
          <w:rFonts w:ascii="Calibri" w:hAnsi="Calibri" w:cs="Calibri"/>
          <w:sz w:val="22"/>
          <w:szCs w:val="22"/>
        </w:rPr>
        <w:br/>
        <w:t>Please do not hesitate to contact OULR (</w:t>
      </w:r>
      <w:hyperlink r:id="rId14" w:history="1">
        <w:r>
          <w:rPr>
            <w:rStyle w:val="Hyperlink"/>
            <w:rFonts w:ascii="Calibri" w:hAnsi="Calibri" w:cs="Calibri"/>
            <w:color w:val="0563C1"/>
            <w:sz w:val="22"/>
            <w:szCs w:val="22"/>
          </w:rPr>
          <w:t>oulr@oulr.rutgers.edu</w:t>
        </w:r>
      </w:hyperlink>
      <w:r>
        <w:rPr>
          <w:rFonts w:ascii="Calibri" w:hAnsi="Calibri" w:cs="Calibri"/>
          <w:sz w:val="22"/>
          <w:szCs w:val="22"/>
        </w:rPr>
        <w:t>) with any questions regarding the appointment, evaluation or advancement of Lecturers.  Thank you.</w:t>
      </w:r>
    </w:p>
    <w:p w14:paraId="6743B4E7" w14:textId="77777777" w:rsidR="009D2690" w:rsidRDefault="009D2690" w:rsidP="009D2690">
      <w:pPr>
        <w:rPr>
          <w:rFonts w:ascii="Calibri" w:hAnsi="Calibri" w:cs="Calibri"/>
          <w:sz w:val="22"/>
          <w:szCs w:val="22"/>
        </w:rPr>
      </w:pPr>
    </w:p>
    <w:p w14:paraId="2B7FF95B" w14:textId="77777777" w:rsidR="009D2690" w:rsidRDefault="009D2690" w:rsidP="009D2690">
      <w:pPr>
        <w:rPr>
          <w:rFonts w:ascii="Calibri" w:hAnsi="Calibri" w:cs="Calibri"/>
          <w:sz w:val="22"/>
          <w:szCs w:val="22"/>
        </w:rPr>
      </w:pPr>
      <w:r>
        <w:rPr>
          <w:rFonts w:ascii="Calibri" w:hAnsi="Calibri" w:cs="Calibri"/>
          <w:sz w:val="22"/>
          <w:szCs w:val="22"/>
        </w:rPr>
        <w:t>Regards,</w:t>
      </w:r>
    </w:p>
    <w:p w14:paraId="678DE010" w14:textId="77777777" w:rsidR="009D2690" w:rsidRDefault="009D2690" w:rsidP="009D2690">
      <w:pPr>
        <w:rPr>
          <w:rFonts w:ascii="Calibri" w:hAnsi="Calibri" w:cs="Calibri"/>
          <w:sz w:val="22"/>
          <w:szCs w:val="22"/>
        </w:rPr>
      </w:pPr>
    </w:p>
    <w:p w14:paraId="48D9B502" w14:textId="77777777" w:rsidR="009D2690" w:rsidRDefault="009D2690" w:rsidP="009D2690">
      <w:pPr>
        <w:rPr>
          <w:rFonts w:ascii="Calibri" w:hAnsi="Calibri" w:cs="Calibri"/>
          <w:sz w:val="22"/>
          <w:szCs w:val="22"/>
        </w:rPr>
      </w:pPr>
      <w:r>
        <w:rPr>
          <w:rFonts w:ascii="Calibri" w:hAnsi="Calibri" w:cs="Calibri"/>
          <w:sz w:val="22"/>
          <w:szCs w:val="22"/>
        </w:rPr>
        <w:t>The Office of University Labor Relations</w:t>
      </w:r>
    </w:p>
    <w:p w14:paraId="6301D67B" w14:textId="77777777" w:rsidR="009D2690" w:rsidRDefault="009D2690" w:rsidP="009D2690">
      <w:pPr>
        <w:rPr>
          <w:rFonts w:ascii="Calibri" w:hAnsi="Calibri" w:cs="Calibri"/>
          <w:sz w:val="22"/>
          <w:szCs w:val="22"/>
        </w:rPr>
      </w:pPr>
      <w:r>
        <w:rPr>
          <w:rFonts w:ascii="Calibri" w:hAnsi="Calibri" w:cs="Calibri"/>
          <w:sz w:val="22"/>
          <w:szCs w:val="22"/>
        </w:rPr>
        <w:t> </w:t>
      </w:r>
    </w:p>
    <w:p w14:paraId="588E14D5" w14:textId="1109AF93" w:rsidR="009D2690" w:rsidRDefault="009D2690" w:rsidP="009D2690">
      <w:pPr>
        <w:rPr>
          <w:sz w:val="22"/>
          <w:szCs w:val="22"/>
          <w14:ligatures w14:val="none"/>
        </w:rPr>
      </w:pPr>
      <w:r>
        <w:rPr>
          <w:rFonts w:ascii="Calibri" w:hAnsi="Calibri" w:cs="Calibri"/>
          <w:noProof/>
          <w:sz w:val="22"/>
          <w:szCs w:val="22"/>
          <w14:ligatures w14:val="none"/>
        </w:rPr>
        <w:lastRenderedPageBreak/>
        <w:drawing>
          <wp:inline distT="0" distB="0" distL="0" distR="0" wp14:anchorId="0E768BB8" wp14:editId="05225453">
            <wp:extent cx="1535430" cy="464185"/>
            <wp:effectExtent l="0" t="0" r="7620" b="0"/>
            <wp:docPr id="1751861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643574806994171624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5430" cy="464185"/>
                    </a:xfrm>
                    <a:prstGeom prst="rect">
                      <a:avLst/>
                    </a:prstGeom>
                    <a:noFill/>
                    <a:ln>
                      <a:noFill/>
                    </a:ln>
                  </pic:spPr>
                </pic:pic>
              </a:graphicData>
            </a:graphic>
          </wp:inline>
        </w:drawing>
      </w:r>
    </w:p>
    <w:p w14:paraId="5DC21BA6" w14:textId="77777777" w:rsidR="009D2690" w:rsidRDefault="009D2690" w:rsidP="009D2690">
      <w:pPr>
        <w:rPr>
          <w:sz w:val="22"/>
          <w:szCs w:val="22"/>
        </w:rPr>
      </w:pPr>
    </w:p>
    <w:p w14:paraId="2AB87809" w14:textId="77777777" w:rsidR="00C20908" w:rsidRDefault="00C20908"/>
    <w:sectPr w:rsidR="00C2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3BA"/>
    <w:multiLevelType w:val="hybridMultilevel"/>
    <w:tmpl w:val="39B2B4A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7E22A3E"/>
    <w:multiLevelType w:val="hybridMultilevel"/>
    <w:tmpl w:val="A9080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4C4B12"/>
    <w:multiLevelType w:val="hybridMultilevel"/>
    <w:tmpl w:val="621A0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62CEB"/>
    <w:multiLevelType w:val="hybridMultilevel"/>
    <w:tmpl w:val="F37434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5E24597"/>
    <w:multiLevelType w:val="hybridMultilevel"/>
    <w:tmpl w:val="8CE48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77338F0"/>
    <w:multiLevelType w:val="hybridMultilevel"/>
    <w:tmpl w:val="C8ACE1E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5C26BF"/>
    <w:multiLevelType w:val="hybridMultilevel"/>
    <w:tmpl w:val="415A7C3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2B7EE8"/>
    <w:multiLevelType w:val="hybridMultilevel"/>
    <w:tmpl w:val="71A43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5549BC"/>
    <w:multiLevelType w:val="multilevel"/>
    <w:tmpl w:val="E522FB56"/>
    <w:lvl w:ilvl="0">
      <w:numFmt w:val="decimal"/>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4A001B"/>
    <w:multiLevelType w:val="hybridMultilevel"/>
    <w:tmpl w:val="7BA0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F96C25"/>
    <w:multiLevelType w:val="hybridMultilevel"/>
    <w:tmpl w:val="51523D2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93D504B"/>
    <w:multiLevelType w:val="hybridMultilevel"/>
    <w:tmpl w:val="3F865FD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2FF871F3"/>
    <w:multiLevelType w:val="hybridMultilevel"/>
    <w:tmpl w:val="89ECB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3B77E7"/>
    <w:multiLevelType w:val="hybridMultilevel"/>
    <w:tmpl w:val="4A56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8045EF"/>
    <w:multiLevelType w:val="hybridMultilevel"/>
    <w:tmpl w:val="612A0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E5630E"/>
    <w:multiLevelType w:val="hybridMultilevel"/>
    <w:tmpl w:val="C23E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00352C"/>
    <w:multiLevelType w:val="multilevel"/>
    <w:tmpl w:val="D436B91C"/>
    <w:lvl w:ilvl="0">
      <w:numFmt w:val="decimal"/>
      <w:lvlText w:val=""/>
      <w:lvlJc w:val="left"/>
      <w:pPr>
        <w:tabs>
          <w:tab w:val="num" w:pos="720"/>
        </w:tabs>
        <w:ind w:left="720" w:hanging="360"/>
      </w:pPr>
      <w:rPr>
        <w:rFonts w:ascii="Symbol" w:hAnsi="Symbol" w:hint="default"/>
        <w:color w:val="000000"/>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5D340B"/>
    <w:multiLevelType w:val="hybridMultilevel"/>
    <w:tmpl w:val="8858F76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3C9318FF"/>
    <w:multiLevelType w:val="hybridMultilevel"/>
    <w:tmpl w:val="66E4BF0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E81094B"/>
    <w:multiLevelType w:val="hybridMultilevel"/>
    <w:tmpl w:val="769A5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2B2237"/>
    <w:multiLevelType w:val="hybridMultilevel"/>
    <w:tmpl w:val="62A23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F6A40"/>
    <w:multiLevelType w:val="multilevel"/>
    <w:tmpl w:val="A3BA9EE2"/>
    <w:lvl w:ilvl="0">
      <w:numFmt w:val="decimal"/>
      <w:lvlText w:val=""/>
      <w:lvlJc w:val="left"/>
      <w:pPr>
        <w:tabs>
          <w:tab w:val="num" w:pos="720"/>
        </w:tabs>
        <w:ind w:left="720" w:hanging="360"/>
      </w:pPr>
      <w:rPr>
        <w:rFonts w:ascii="Symbol" w:hAnsi="Symbol" w:hint="default"/>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6FC377D"/>
    <w:multiLevelType w:val="hybridMultilevel"/>
    <w:tmpl w:val="EA127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B74D02"/>
    <w:multiLevelType w:val="hybridMultilevel"/>
    <w:tmpl w:val="342E2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51458C"/>
    <w:multiLevelType w:val="hybridMultilevel"/>
    <w:tmpl w:val="8ACAF2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DF813C7"/>
    <w:multiLevelType w:val="hybridMultilevel"/>
    <w:tmpl w:val="F836BB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A64040"/>
    <w:multiLevelType w:val="multilevel"/>
    <w:tmpl w:val="E83A9242"/>
    <w:lvl w:ilvl="0">
      <w:start w:val="1"/>
      <w:numFmt w:val="bullet"/>
      <w:lvlText w:val=""/>
      <w:lvlJc w:val="left"/>
      <w:pPr>
        <w:tabs>
          <w:tab w:val="num" w:pos="720"/>
        </w:tabs>
        <w:ind w:left="720" w:hanging="360"/>
      </w:pPr>
      <w:rPr>
        <w:rFonts w:ascii="Wingdings" w:hAnsi="Wingdings" w:hint="default"/>
        <w:color w:val="000000"/>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7572476"/>
    <w:multiLevelType w:val="hybridMultilevel"/>
    <w:tmpl w:val="A008E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928414A"/>
    <w:multiLevelType w:val="hybridMultilevel"/>
    <w:tmpl w:val="D01C388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BBC2E1E"/>
    <w:multiLevelType w:val="hybridMultilevel"/>
    <w:tmpl w:val="D5EE8D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D933724"/>
    <w:multiLevelType w:val="multilevel"/>
    <w:tmpl w:val="2416E074"/>
    <w:lvl w:ilvl="0">
      <w:numFmt w:val="decimal"/>
      <w:lvlText w:val=""/>
      <w:lvlJc w:val="left"/>
      <w:pPr>
        <w:tabs>
          <w:tab w:val="num" w:pos="720"/>
        </w:tabs>
        <w:ind w:left="720" w:hanging="360"/>
      </w:pPr>
      <w:rPr>
        <w:rFonts w:ascii="Symbol" w:hAnsi="Symbol" w:hint="default"/>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69802329">
    <w:abstractNumId w:val="23"/>
    <w:lvlOverride w:ilvl="0"/>
    <w:lvlOverride w:ilvl="1"/>
    <w:lvlOverride w:ilvl="2"/>
    <w:lvlOverride w:ilvl="3"/>
    <w:lvlOverride w:ilvl="4"/>
    <w:lvlOverride w:ilvl="5"/>
    <w:lvlOverride w:ilvl="6"/>
    <w:lvlOverride w:ilvl="7"/>
    <w:lvlOverride w:ilvl="8"/>
  </w:num>
  <w:num w:numId="2" w16cid:durableId="1166940526">
    <w:abstractNumId w:val="9"/>
    <w:lvlOverride w:ilvl="0"/>
    <w:lvlOverride w:ilvl="1"/>
    <w:lvlOverride w:ilvl="2"/>
    <w:lvlOverride w:ilvl="3"/>
    <w:lvlOverride w:ilvl="4"/>
    <w:lvlOverride w:ilvl="5"/>
    <w:lvlOverride w:ilvl="6"/>
    <w:lvlOverride w:ilvl="7"/>
    <w:lvlOverride w:ilvl="8"/>
  </w:num>
  <w:num w:numId="3" w16cid:durableId="406806429">
    <w:abstractNumId w:val="19"/>
    <w:lvlOverride w:ilvl="0"/>
    <w:lvlOverride w:ilvl="1"/>
    <w:lvlOverride w:ilvl="2"/>
    <w:lvlOverride w:ilvl="3"/>
    <w:lvlOverride w:ilvl="4"/>
    <w:lvlOverride w:ilvl="5"/>
    <w:lvlOverride w:ilvl="6"/>
    <w:lvlOverride w:ilvl="7"/>
    <w:lvlOverride w:ilvl="8"/>
  </w:num>
  <w:num w:numId="4" w16cid:durableId="294530030">
    <w:abstractNumId w:val="2"/>
    <w:lvlOverride w:ilvl="0"/>
    <w:lvlOverride w:ilvl="1"/>
    <w:lvlOverride w:ilvl="2"/>
    <w:lvlOverride w:ilvl="3"/>
    <w:lvlOverride w:ilvl="4"/>
    <w:lvlOverride w:ilvl="5"/>
    <w:lvlOverride w:ilvl="6"/>
    <w:lvlOverride w:ilvl="7"/>
    <w:lvlOverride w:ilvl="8"/>
  </w:num>
  <w:num w:numId="5" w16cid:durableId="51854927">
    <w:abstractNumId w:val="10"/>
    <w:lvlOverride w:ilvl="0"/>
    <w:lvlOverride w:ilvl="1"/>
    <w:lvlOverride w:ilvl="2"/>
    <w:lvlOverride w:ilvl="3"/>
    <w:lvlOverride w:ilvl="4"/>
    <w:lvlOverride w:ilvl="5"/>
    <w:lvlOverride w:ilvl="6"/>
    <w:lvlOverride w:ilvl="7"/>
    <w:lvlOverride w:ilvl="8"/>
  </w:num>
  <w:num w:numId="6" w16cid:durableId="167827030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4141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80887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2645778">
    <w:abstractNumId w:val="7"/>
    <w:lvlOverride w:ilvl="0"/>
    <w:lvlOverride w:ilvl="1"/>
    <w:lvlOverride w:ilvl="2"/>
    <w:lvlOverride w:ilvl="3"/>
    <w:lvlOverride w:ilvl="4"/>
    <w:lvlOverride w:ilvl="5"/>
    <w:lvlOverride w:ilvl="6"/>
    <w:lvlOverride w:ilvl="7"/>
    <w:lvlOverride w:ilvl="8"/>
  </w:num>
  <w:num w:numId="10" w16cid:durableId="585499579">
    <w:abstractNumId w:val="20"/>
    <w:lvlOverride w:ilvl="0"/>
    <w:lvlOverride w:ilvl="1"/>
    <w:lvlOverride w:ilvl="2"/>
    <w:lvlOverride w:ilvl="3"/>
    <w:lvlOverride w:ilvl="4"/>
    <w:lvlOverride w:ilvl="5"/>
    <w:lvlOverride w:ilvl="6"/>
    <w:lvlOverride w:ilvl="7"/>
    <w:lvlOverride w:ilvl="8"/>
  </w:num>
  <w:num w:numId="11" w16cid:durableId="855576405">
    <w:abstractNumId w:val="15"/>
    <w:lvlOverride w:ilvl="0"/>
    <w:lvlOverride w:ilvl="1"/>
    <w:lvlOverride w:ilvl="2"/>
    <w:lvlOverride w:ilvl="3"/>
    <w:lvlOverride w:ilvl="4"/>
    <w:lvlOverride w:ilvl="5"/>
    <w:lvlOverride w:ilvl="6"/>
    <w:lvlOverride w:ilvl="7"/>
    <w:lvlOverride w:ilvl="8"/>
  </w:num>
  <w:num w:numId="12" w16cid:durableId="98575555">
    <w:abstractNumId w:val="25"/>
    <w:lvlOverride w:ilvl="0"/>
    <w:lvlOverride w:ilvl="1"/>
    <w:lvlOverride w:ilvl="2"/>
    <w:lvlOverride w:ilvl="3"/>
    <w:lvlOverride w:ilvl="4"/>
    <w:lvlOverride w:ilvl="5"/>
    <w:lvlOverride w:ilvl="6"/>
    <w:lvlOverride w:ilvl="7"/>
    <w:lvlOverride w:ilvl="8"/>
  </w:num>
  <w:num w:numId="13" w16cid:durableId="695812290">
    <w:abstractNumId w:val="1"/>
    <w:lvlOverride w:ilvl="0"/>
    <w:lvlOverride w:ilvl="1"/>
    <w:lvlOverride w:ilvl="2"/>
    <w:lvlOverride w:ilvl="3"/>
    <w:lvlOverride w:ilvl="4"/>
    <w:lvlOverride w:ilvl="5"/>
    <w:lvlOverride w:ilvl="6"/>
    <w:lvlOverride w:ilvl="7"/>
    <w:lvlOverride w:ilvl="8"/>
  </w:num>
  <w:num w:numId="14" w16cid:durableId="921260065">
    <w:abstractNumId w:val="24"/>
    <w:lvlOverride w:ilvl="0"/>
    <w:lvlOverride w:ilvl="1"/>
    <w:lvlOverride w:ilvl="2"/>
    <w:lvlOverride w:ilvl="3"/>
    <w:lvlOverride w:ilvl="4"/>
    <w:lvlOverride w:ilvl="5"/>
    <w:lvlOverride w:ilvl="6"/>
    <w:lvlOverride w:ilvl="7"/>
    <w:lvlOverride w:ilvl="8"/>
  </w:num>
  <w:num w:numId="15" w16cid:durableId="1373766963">
    <w:abstractNumId w:val="18"/>
    <w:lvlOverride w:ilvl="0"/>
    <w:lvlOverride w:ilvl="1"/>
    <w:lvlOverride w:ilvl="2"/>
    <w:lvlOverride w:ilvl="3"/>
    <w:lvlOverride w:ilvl="4"/>
    <w:lvlOverride w:ilvl="5"/>
    <w:lvlOverride w:ilvl="6"/>
    <w:lvlOverride w:ilvl="7"/>
    <w:lvlOverride w:ilvl="8"/>
  </w:num>
  <w:num w:numId="16" w16cid:durableId="167840579">
    <w:abstractNumId w:val="12"/>
    <w:lvlOverride w:ilvl="0"/>
    <w:lvlOverride w:ilvl="1"/>
    <w:lvlOverride w:ilvl="2"/>
    <w:lvlOverride w:ilvl="3"/>
    <w:lvlOverride w:ilvl="4"/>
    <w:lvlOverride w:ilvl="5"/>
    <w:lvlOverride w:ilvl="6"/>
    <w:lvlOverride w:ilvl="7"/>
    <w:lvlOverride w:ilvl="8"/>
  </w:num>
  <w:num w:numId="17" w16cid:durableId="1872302455">
    <w:abstractNumId w:val="13"/>
    <w:lvlOverride w:ilvl="0"/>
    <w:lvlOverride w:ilvl="1"/>
    <w:lvlOverride w:ilvl="2"/>
    <w:lvlOverride w:ilvl="3"/>
    <w:lvlOverride w:ilvl="4"/>
    <w:lvlOverride w:ilvl="5"/>
    <w:lvlOverride w:ilvl="6"/>
    <w:lvlOverride w:ilvl="7"/>
    <w:lvlOverride w:ilvl="8"/>
  </w:num>
  <w:num w:numId="18" w16cid:durableId="481192340">
    <w:abstractNumId w:val="6"/>
    <w:lvlOverride w:ilvl="0"/>
    <w:lvlOverride w:ilvl="1"/>
    <w:lvlOverride w:ilvl="2"/>
    <w:lvlOverride w:ilvl="3"/>
    <w:lvlOverride w:ilvl="4"/>
    <w:lvlOverride w:ilvl="5"/>
    <w:lvlOverride w:ilvl="6"/>
    <w:lvlOverride w:ilvl="7"/>
    <w:lvlOverride w:ilvl="8"/>
  </w:num>
  <w:num w:numId="19" w16cid:durableId="1439521756">
    <w:abstractNumId w:val="4"/>
    <w:lvlOverride w:ilvl="0"/>
    <w:lvlOverride w:ilvl="1"/>
    <w:lvlOverride w:ilvl="2"/>
    <w:lvlOverride w:ilvl="3"/>
    <w:lvlOverride w:ilvl="4"/>
    <w:lvlOverride w:ilvl="5"/>
    <w:lvlOverride w:ilvl="6"/>
    <w:lvlOverride w:ilvl="7"/>
    <w:lvlOverride w:ilvl="8"/>
  </w:num>
  <w:num w:numId="20" w16cid:durableId="588658056">
    <w:abstractNumId w:val="29"/>
    <w:lvlOverride w:ilvl="0"/>
    <w:lvlOverride w:ilvl="1"/>
    <w:lvlOverride w:ilvl="2"/>
    <w:lvlOverride w:ilvl="3"/>
    <w:lvlOverride w:ilvl="4"/>
    <w:lvlOverride w:ilvl="5"/>
    <w:lvlOverride w:ilvl="6"/>
    <w:lvlOverride w:ilvl="7"/>
    <w:lvlOverride w:ilvl="8"/>
  </w:num>
  <w:num w:numId="21" w16cid:durableId="1709335483">
    <w:abstractNumId w:val="5"/>
    <w:lvlOverride w:ilvl="0"/>
    <w:lvlOverride w:ilvl="1"/>
    <w:lvlOverride w:ilvl="2"/>
    <w:lvlOverride w:ilvl="3"/>
    <w:lvlOverride w:ilvl="4"/>
    <w:lvlOverride w:ilvl="5"/>
    <w:lvlOverride w:ilvl="6"/>
    <w:lvlOverride w:ilvl="7"/>
    <w:lvlOverride w:ilvl="8"/>
  </w:num>
  <w:num w:numId="22" w16cid:durableId="1213926114">
    <w:abstractNumId w:val="17"/>
    <w:lvlOverride w:ilvl="0"/>
    <w:lvlOverride w:ilvl="1"/>
    <w:lvlOverride w:ilvl="2"/>
    <w:lvlOverride w:ilvl="3"/>
    <w:lvlOverride w:ilvl="4"/>
    <w:lvlOverride w:ilvl="5"/>
    <w:lvlOverride w:ilvl="6"/>
    <w:lvlOverride w:ilvl="7"/>
    <w:lvlOverride w:ilvl="8"/>
  </w:num>
  <w:num w:numId="23" w16cid:durableId="894318842">
    <w:abstractNumId w:val="11"/>
    <w:lvlOverride w:ilvl="0"/>
    <w:lvlOverride w:ilvl="1"/>
    <w:lvlOverride w:ilvl="2"/>
    <w:lvlOverride w:ilvl="3"/>
    <w:lvlOverride w:ilvl="4"/>
    <w:lvlOverride w:ilvl="5"/>
    <w:lvlOverride w:ilvl="6"/>
    <w:lvlOverride w:ilvl="7"/>
    <w:lvlOverride w:ilvl="8"/>
  </w:num>
  <w:num w:numId="24" w16cid:durableId="117395425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477730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8113452">
    <w:abstractNumId w:val="14"/>
    <w:lvlOverride w:ilvl="0"/>
    <w:lvlOverride w:ilvl="1"/>
    <w:lvlOverride w:ilvl="2"/>
    <w:lvlOverride w:ilvl="3"/>
    <w:lvlOverride w:ilvl="4"/>
    <w:lvlOverride w:ilvl="5"/>
    <w:lvlOverride w:ilvl="6"/>
    <w:lvlOverride w:ilvl="7"/>
    <w:lvlOverride w:ilvl="8"/>
  </w:num>
  <w:num w:numId="27" w16cid:durableId="184446034">
    <w:abstractNumId w:val="27"/>
    <w:lvlOverride w:ilvl="0"/>
    <w:lvlOverride w:ilvl="1"/>
    <w:lvlOverride w:ilvl="2"/>
    <w:lvlOverride w:ilvl="3"/>
    <w:lvlOverride w:ilvl="4"/>
    <w:lvlOverride w:ilvl="5"/>
    <w:lvlOverride w:ilvl="6"/>
    <w:lvlOverride w:ilvl="7"/>
    <w:lvlOverride w:ilvl="8"/>
  </w:num>
  <w:num w:numId="28" w16cid:durableId="443842333">
    <w:abstractNumId w:val="28"/>
    <w:lvlOverride w:ilvl="0"/>
    <w:lvlOverride w:ilvl="1"/>
    <w:lvlOverride w:ilvl="2"/>
    <w:lvlOverride w:ilvl="3"/>
    <w:lvlOverride w:ilvl="4"/>
    <w:lvlOverride w:ilvl="5"/>
    <w:lvlOverride w:ilvl="6"/>
    <w:lvlOverride w:ilvl="7"/>
    <w:lvlOverride w:ilvl="8"/>
  </w:num>
  <w:num w:numId="29" w16cid:durableId="1541936234">
    <w:abstractNumId w:val="0"/>
    <w:lvlOverride w:ilvl="0"/>
    <w:lvlOverride w:ilvl="1"/>
    <w:lvlOverride w:ilvl="2"/>
    <w:lvlOverride w:ilvl="3"/>
    <w:lvlOverride w:ilvl="4"/>
    <w:lvlOverride w:ilvl="5"/>
    <w:lvlOverride w:ilvl="6"/>
    <w:lvlOverride w:ilvl="7"/>
    <w:lvlOverride w:ilvl="8"/>
  </w:num>
  <w:num w:numId="30" w16cid:durableId="651451452">
    <w:abstractNumId w:val="3"/>
    <w:lvlOverride w:ilvl="0"/>
    <w:lvlOverride w:ilvl="1"/>
    <w:lvlOverride w:ilvl="2"/>
    <w:lvlOverride w:ilvl="3"/>
    <w:lvlOverride w:ilvl="4"/>
    <w:lvlOverride w:ilvl="5"/>
    <w:lvlOverride w:ilvl="6"/>
    <w:lvlOverride w:ilvl="7"/>
    <w:lvlOverride w:ilvl="8"/>
  </w:num>
  <w:num w:numId="31" w16cid:durableId="712654866">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90"/>
    <w:rsid w:val="00490689"/>
    <w:rsid w:val="008E4B0B"/>
    <w:rsid w:val="009D2690"/>
    <w:rsid w:val="00C20908"/>
    <w:rsid w:val="00DC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A475"/>
  <w15:chartTrackingRefBased/>
  <w15:docId w15:val="{ADBA5AF0-8A21-49CD-8976-A75EF170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90"/>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D2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6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6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6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6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690"/>
    <w:rPr>
      <w:rFonts w:eastAsiaTheme="majorEastAsia" w:cstheme="majorBidi"/>
      <w:color w:val="272727" w:themeColor="text1" w:themeTint="D8"/>
    </w:rPr>
  </w:style>
  <w:style w:type="paragraph" w:styleId="Title">
    <w:name w:val="Title"/>
    <w:basedOn w:val="Normal"/>
    <w:next w:val="Normal"/>
    <w:link w:val="TitleChar"/>
    <w:uiPriority w:val="10"/>
    <w:qFormat/>
    <w:rsid w:val="009D26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690"/>
    <w:pPr>
      <w:spacing w:before="160"/>
      <w:jc w:val="center"/>
    </w:pPr>
    <w:rPr>
      <w:i/>
      <w:iCs/>
      <w:color w:val="404040" w:themeColor="text1" w:themeTint="BF"/>
    </w:rPr>
  </w:style>
  <w:style w:type="character" w:customStyle="1" w:styleId="QuoteChar">
    <w:name w:val="Quote Char"/>
    <w:basedOn w:val="DefaultParagraphFont"/>
    <w:link w:val="Quote"/>
    <w:uiPriority w:val="29"/>
    <w:rsid w:val="009D2690"/>
    <w:rPr>
      <w:i/>
      <w:iCs/>
      <w:color w:val="404040" w:themeColor="text1" w:themeTint="BF"/>
    </w:rPr>
  </w:style>
  <w:style w:type="paragraph" w:styleId="ListParagraph">
    <w:name w:val="List Paragraph"/>
    <w:basedOn w:val="Normal"/>
    <w:uiPriority w:val="34"/>
    <w:qFormat/>
    <w:rsid w:val="009D2690"/>
    <w:pPr>
      <w:ind w:left="720"/>
      <w:contextualSpacing/>
    </w:pPr>
  </w:style>
  <w:style w:type="character" w:styleId="IntenseEmphasis">
    <w:name w:val="Intense Emphasis"/>
    <w:basedOn w:val="DefaultParagraphFont"/>
    <w:uiPriority w:val="21"/>
    <w:qFormat/>
    <w:rsid w:val="009D2690"/>
    <w:rPr>
      <w:i/>
      <w:iCs/>
      <w:color w:val="0F4761" w:themeColor="accent1" w:themeShade="BF"/>
    </w:rPr>
  </w:style>
  <w:style w:type="paragraph" w:styleId="IntenseQuote">
    <w:name w:val="Intense Quote"/>
    <w:basedOn w:val="Normal"/>
    <w:next w:val="Normal"/>
    <w:link w:val="IntenseQuoteChar"/>
    <w:uiPriority w:val="30"/>
    <w:qFormat/>
    <w:rsid w:val="009D2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690"/>
    <w:rPr>
      <w:i/>
      <w:iCs/>
      <w:color w:val="0F4761" w:themeColor="accent1" w:themeShade="BF"/>
    </w:rPr>
  </w:style>
  <w:style w:type="character" w:styleId="IntenseReference">
    <w:name w:val="Intense Reference"/>
    <w:basedOn w:val="DefaultParagraphFont"/>
    <w:uiPriority w:val="32"/>
    <w:qFormat/>
    <w:rsid w:val="009D2690"/>
    <w:rPr>
      <w:b/>
      <w:bCs/>
      <w:smallCaps/>
      <w:color w:val="0F4761" w:themeColor="accent1" w:themeShade="BF"/>
      <w:spacing w:val="5"/>
    </w:rPr>
  </w:style>
  <w:style w:type="character" w:styleId="Hyperlink">
    <w:name w:val="Hyperlink"/>
    <w:basedOn w:val="DefaultParagraphFont"/>
    <w:uiPriority w:val="99"/>
    <w:semiHidden/>
    <w:unhideWhenUsed/>
    <w:rsid w:val="009D269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relations.rutgers.edu/faculty/resources" TargetMode="External"/><Relationship Id="rId13" Type="http://schemas.openxmlformats.org/officeDocument/2006/relationships/hyperlink" Target="https://laborrelations.rutgers.edu/faculty/resources" TargetMode="External"/><Relationship Id="rId3" Type="http://schemas.openxmlformats.org/officeDocument/2006/relationships/settings" Target="settings.xml"/><Relationship Id="rId7" Type="http://schemas.openxmlformats.org/officeDocument/2006/relationships/hyperlink" Target="https://laborrelations.rutgers.edu/faculty/resources" TargetMode="External"/><Relationship Id="rId12" Type="http://schemas.openxmlformats.org/officeDocument/2006/relationships/hyperlink" Target="https://laborrelations.rutgers.edu/faculty/re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rappaport@oulr.rutgers.edu" TargetMode="External"/><Relationship Id="rId11" Type="http://schemas.openxmlformats.org/officeDocument/2006/relationships/hyperlink" Target="https://nam02.safelinks.protection.outlook.com/?url=http%3A%2F%2Fwww.njleg.state.nj.us%2F2010%2FBills%2FAL11%2F87_.PDF&amp;data=05%7C02%7Csbaradhi%40oulr.rutgers.edu%7Ce129b4b3dff34722b15408de9be942c0%7Cb92d2b234d35447093ff69aca6632ffe%7C1%7C0%7C639119623304832078%7CUnknown%7CTWFpbGZsb3d8eyJFbXB0eU1hcGkiOnRydWUsIlYiOiIwLjAuMDAwMCIsIlAiOiJXaW4zMiIsIkFOIjoiTWFpbCIsIldUIjoyfQ%3D%3D%7C0%7C%7C%7C&amp;sdata=QlI7DwF%2BZPOjQLaMCfrtJfd0mhvQoWsehqG9CAUUsNI%3D&amp;reserved=0" TargetMode="External"/><Relationship Id="rId5" Type="http://schemas.openxmlformats.org/officeDocument/2006/relationships/hyperlink" Target="https://laborrelations.rutgers.edu/faculty/labor-contracts" TargetMode="External"/><Relationship Id="rId15" Type="http://schemas.openxmlformats.org/officeDocument/2006/relationships/image" Target="media/image1.png"/><Relationship Id="rId10" Type="http://schemas.openxmlformats.org/officeDocument/2006/relationships/hyperlink" Target="mailto:rakhi.chopra@rutgers.edu" TargetMode="External"/><Relationship Id="rId4" Type="http://schemas.openxmlformats.org/officeDocument/2006/relationships/webSettings" Target="webSettings.xml"/><Relationship Id="rId9" Type="http://schemas.openxmlformats.org/officeDocument/2006/relationships/hyperlink" Target="https://laborrelations.rutgers.edu/faculty/resources" TargetMode="External"/><Relationship Id="rId14" Type="http://schemas.openxmlformats.org/officeDocument/2006/relationships/hyperlink" Target="mailto:oulr@oulr.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3820</Words>
  <Characters>21777</Characters>
  <Application>Microsoft Office Word</Application>
  <DocSecurity>0</DocSecurity>
  <Lines>181</Lines>
  <Paragraphs>51</Paragraphs>
  <ScaleCrop>false</ScaleCrop>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Sylvana Baradhi</dc:creator>
  <cp:keywords/>
  <dc:description/>
  <cp:lastModifiedBy>Sylvana Baradhi</cp:lastModifiedBy>
  <cp:revision>1</cp:revision>
  <dcterms:created xsi:type="dcterms:W3CDTF">2026-07-06T17:09:00Z</dcterms:created>
  <dcterms:modified xsi:type="dcterms:W3CDTF">2026-07-06T17:15:00Z</dcterms:modified>
</cp:coreProperties>
</file>